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C3885" w14:textId="77777777" w:rsidR="00B25071" w:rsidRPr="00B25071" w:rsidRDefault="00B25071" w:rsidP="00B25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Pr="00B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40812F24" w14:textId="77777777" w:rsidR="00B25071" w:rsidRPr="00B25071" w:rsidRDefault="00B25071" w:rsidP="00B25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B2507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</w:t>
      </w:r>
    </w:p>
    <w:p w14:paraId="36FA5657" w14:textId="77777777" w:rsidR="00B25071" w:rsidRPr="00B25071" w:rsidRDefault="00B25071" w:rsidP="00B25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Новосибирского района</w:t>
      </w:r>
    </w:p>
    <w:p w14:paraId="3CCF0E6A" w14:textId="77777777" w:rsidR="00B25071" w:rsidRPr="00B25071" w:rsidRDefault="00B25071" w:rsidP="00B25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Новосибирской области</w:t>
      </w:r>
    </w:p>
    <w:p w14:paraId="6E68C4EF" w14:textId="684CD404" w:rsidR="00B25071" w:rsidRPr="00B25071" w:rsidRDefault="00B25071" w:rsidP="00B25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от </w:t>
      </w:r>
      <w:r w:rsidR="001B0461">
        <w:rPr>
          <w:rFonts w:ascii="Times New Roman" w:eastAsia="Times New Roman" w:hAnsi="Times New Roman" w:cs="Times New Roman"/>
          <w:sz w:val="28"/>
          <w:szCs w:val="28"/>
          <w:lang w:eastAsia="ru-RU"/>
        </w:rPr>
        <w:t>02 июня</w:t>
      </w:r>
      <w:r w:rsidRPr="00B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02D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2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1B046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4457E927" w14:textId="77777777" w:rsidR="00B25071" w:rsidRDefault="00B25071" w:rsidP="00B250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985F65" w14:textId="77777777" w:rsidR="002223B0" w:rsidRPr="002223B0" w:rsidRDefault="002223B0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14:paraId="1F90AAEB" w14:textId="77777777" w:rsidR="002223B0" w:rsidRPr="002223B0" w:rsidRDefault="002223B0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</w:t>
      </w:r>
      <w:r w:rsidR="008D60C7" w:rsidRPr="008D6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иных межбюджетных трансфертов </w:t>
      </w:r>
    </w:p>
    <w:p w14:paraId="0BF9AB5A" w14:textId="77777777" w:rsidR="002223B0" w:rsidRPr="002223B0" w:rsidRDefault="002223B0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бюджета Новосибирского района Новосибирской области </w:t>
      </w:r>
    </w:p>
    <w:p w14:paraId="042F5518" w14:textId="77777777" w:rsidR="0044795C" w:rsidRDefault="002223B0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бюджетам поселений Новосибирского района Новосибирской </w:t>
      </w:r>
      <w:r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области </w:t>
      </w:r>
      <w:r w:rsidR="0044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6E03271" w14:textId="77777777" w:rsidR="0044795C" w:rsidRDefault="0044795C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8D60C7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реализацию мероприятий по строительству и реконструкции</w:t>
      </w:r>
      <w:r w:rsidR="007B3264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(модернизации) </w:t>
      </w:r>
      <w:r w:rsidR="008D60C7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объектов це</w:t>
      </w:r>
      <w:r w:rsidR="007B3264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нтрализованных систем холодного,</w:t>
      </w:r>
    </w:p>
    <w:p w14:paraId="01FBDFCA" w14:textId="77777777" w:rsidR="0044795C" w:rsidRDefault="007B3264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питьевого водоснабжения и водоотведения </w:t>
      </w:r>
      <w:r w:rsidR="00B224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подпрограммы </w:t>
      </w:r>
    </w:p>
    <w:p w14:paraId="36C4E77B" w14:textId="77777777" w:rsidR="0044795C" w:rsidRDefault="00B224E5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«Чистая вода»</w:t>
      </w:r>
      <w:r w:rsidR="008D60C7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программы</w:t>
      </w:r>
      <w:r w:rsidR="007B3264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 «</w:t>
      </w:r>
      <w:r w:rsidR="008D60C7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Жилищно-коммунальное</w:t>
      </w:r>
      <w:r w:rsidR="007B3264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60C7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хозяйство Новосиб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ирской области»</w:t>
      </w:r>
      <w:r w:rsidR="002223B0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14:paraId="3AF11BC6" w14:textId="77777777" w:rsidR="0044795C" w:rsidRDefault="002223B0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утвержденной постановлением Правительства </w:t>
      </w:r>
    </w:p>
    <w:p w14:paraId="4EC34D5A" w14:textId="77777777" w:rsidR="002223B0" w:rsidRPr="00F71B79" w:rsidRDefault="002223B0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 от 16.02</w:t>
      </w:r>
      <w:r w:rsidR="00DA2EF4"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.2015 № 66-п</w:t>
      </w:r>
    </w:p>
    <w:p w14:paraId="357B480B" w14:textId="77777777" w:rsidR="008D60C7" w:rsidRPr="00F71B79" w:rsidRDefault="008D60C7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13C760" w14:textId="77777777" w:rsidR="002223B0" w:rsidRPr="00F71B79" w:rsidRDefault="002223B0" w:rsidP="00DA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14:paraId="67D47CFF" w14:textId="77777777" w:rsidR="002223B0" w:rsidRPr="00F71B79" w:rsidRDefault="002223B0" w:rsidP="00DA2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CC3BA5" w14:textId="77777777" w:rsidR="00223BC7" w:rsidRPr="00F71B79" w:rsidRDefault="002223B0" w:rsidP="00E60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иных межбюджетных трансфертов из бюджета Новосибирского района Новосибирской области бюджетам поселений Новосибирского района Новосибирской области </w:t>
      </w:r>
      <w:r w:rsidRPr="00F71B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рамках </w:t>
      </w:r>
      <w:r w:rsidR="00B224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подпрограммы «Чистая вода»</w:t>
      </w:r>
      <w:r w:rsidRPr="00F71B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государственной программы Новосибирской области «Жилищно-коммунальное хозяйство Новосибирской области», утвержденной постановлением Правительства Новосибирской области от 16.02.2015 №</w:t>
      </w:r>
      <w:r w:rsidR="00565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F71B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66-п </w:t>
      </w:r>
      <w:r w:rsidR="000D3ACE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Порядок) разработан</w:t>
      </w:r>
      <w:r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</w:t>
      </w:r>
      <w:r w:rsidR="00420529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60E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с Федеральным законом от 06.10.2003 г. 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1560E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стать</w:t>
      </w:r>
      <w:r w:rsidR="00001873">
        <w:rPr>
          <w:rFonts w:ascii="Times New Roman" w:eastAsia="Times New Roman" w:hAnsi="Times New Roman" w:cs="Times New Roman"/>
          <w:sz w:val="28"/>
          <w:szCs w:val="28"/>
          <w:lang w:eastAsia="ru-RU"/>
        </w:rPr>
        <w:t>ёй</w:t>
      </w:r>
      <w:r w:rsidR="00A1560E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142.4 Бюджетного кодекса Российской Федерации, </w:t>
      </w:r>
      <w:r w:rsidR="00DE3CF9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утвержденными постановлением Правительства Новосибирск</w:t>
      </w:r>
      <w:r w:rsidR="00001873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области от 03.03.2020 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01873">
        <w:rPr>
          <w:rFonts w:ascii="Times New Roman" w:eastAsia="Times New Roman" w:hAnsi="Times New Roman" w:cs="Times New Roman"/>
          <w:sz w:val="28"/>
          <w:szCs w:val="28"/>
          <w:lang w:eastAsia="ru-RU"/>
        </w:rPr>
        <w:t>40-п</w:t>
      </w:r>
      <w:r w:rsidR="00DE3CF9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положениями, содержащимися в </w:t>
      </w:r>
      <w:r w:rsidR="00286519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 предоставления и распределения субсидий на </w:t>
      </w:r>
      <w:r w:rsidR="008D60C7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мероприятий по строительству и реконструкции объектов централизованных систем холодного водоснабжения, </w:t>
      </w:r>
      <w:r w:rsidR="00E60114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предоставления и распределения субсидий местным бюджетам на строительство и реконструкцию (модернизацию) объектов питьевого водоснабжения, Порядке предоставления и распределения субсидий на реализацию мероприятий по строительству и реконструкции объектов централизованных систем водоотведения</w:t>
      </w:r>
      <w:r w:rsidR="008D60C7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519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подпрограммы 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60C7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Чистая вода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D60C7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519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Новосибирской области «</w:t>
      </w:r>
      <w:r w:rsidR="00286519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 Новосибирской области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1560E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муниципальным нормативным правовым актом, устанавливающим порядок предоставления и распределения иных межбюджетных трансфертов из бюджета Новосибирского района Новосибирской области бюджетам 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</w:t>
      </w:r>
      <w:r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Новосибирского района Новосибирской обл</w:t>
      </w:r>
      <w:r w:rsidR="00420529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 </w:t>
      </w:r>
      <w:r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Pr="00F71B79">
        <w:rPr>
          <w:rFonts w:ascii="Calibri" w:eastAsia="Times New Roman" w:hAnsi="Calibri" w:cs="Times New Roman"/>
          <w:lang w:eastAsia="ru-RU"/>
        </w:rPr>
        <w:t xml:space="preserve"> </w:t>
      </w:r>
      <w:r w:rsidR="00C56049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поселения).</w:t>
      </w:r>
    </w:p>
    <w:p w14:paraId="0C542624" w14:textId="77777777" w:rsidR="001B0461" w:rsidRDefault="001B0461" w:rsidP="000D3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191030" w14:textId="6DDE82FD" w:rsidR="002223B0" w:rsidRPr="00F71B79" w:rsidRDefault="002223B0" w:rsidP="000D3AC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ru-RU"/>
        </w:rPr>
      </w:pPr>
      <w:r w:rsidRPr="00F71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Цели предоставления иных межбюджетных трансфертов</w:t>
      </w:r>
    </w:p>
    <w:p w14:paraId="7F8F0D2D" w14:textId="77777777" w:rsidR="002223B0" w:rsidRPr="00F71B79" w:rsidRDefault="002223B0" w:rsidP="00DA2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F96E69" w14:textId="77777777" w:rsidR="002223B0" w:rsidRPr="00F71B79" w:rsidRDefault="002223B0" w:rsidP="00DA2E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Pr="00F71B79">
        <w:rPr>
          <w:rFonts w:ascii="Times New Roman" w:hAnsi="Times New Roman" w:cs="Times New Roman"/>
          <w:bCs/>
          <w:sz w:val="28"/>
          <w:szCs w:val="28"/>
        </w:rPr>
        <w:t xml:space="preserve">Целью предоставления </w:t>
      </w:r>
      <w:r w:rsidR="00FA3D88" w:rsidRPr="00F71B79">
        <w:rPr>
          <w:rFonts w:ascii="Times New Roman" w:hAnsi="Times New Roman" w:cs="Times New Roman"/>
          <w:bCs/>
          <w:sz w:val="28"/>
          <w:szCs w:val="28"/>
        </w:rPr>
        <w:t>иных межбюджетных трансфертов</w:t>
      </w:r>
      <w:r w:rsidRPr="00F71B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789A" w:rsidRPr="00F71B79">
        <w:rPr>
          <w:rFonts w:ascii="Times New Roman" w:hAnsi="Times New Roman" w:cs="Times New Roman"/>
          <w:bCs/>
          <w:sz w:val="28"/>
          <w:szCs w:val="28"/>
        </w:rPr>
        <w:t xml:space="preserve">поселениям </w:t>
      </w:r>
      <w:r w:rsidRPr="00F71B79">
        <w:rPr>
          <w:rFonts w:ascii="Times New Roman" w:hAnsi="Times New Roman" w:cs="Times New Roman"/>
          <w:bCs/>
          <w:sz w:val="28"/>
          <w:szCs w:val="28"/>
        </w:rPr>
        <w:t>является</w:t>
      </w:r>
      <w:r w:rsidR="008D60C7" w:rsidRPr="00F71B79">
        <w:t xml:space="preserve"> </w:t>
      </w:r>
      <w:r w:rsidR="008D60C7" w:rsidRPr="00F71B79">
        <w:rPr>
          <w:rFonts w:ascii="Times New Roman" w:hAnsi="Times New Roman" w:cs="Times New Roman"/>
          <w:bCs/>
          <w:sz w:val="28"/>
          <w:szCs w:val="28"/>
        </w:rPr>
        <w:t xml:space="preserve">выполнение </w:t>
      </w:r>
      <w:r w:rsidR="007B3264" w:rsidRPr="00F71B79">
        <w:rPr>
          <w:rFonts w:ascii="Times New Roman" w:hAnsi="Times New Roman" w:cs="Times New Roman"/>
          <w:bCs/>
          <w:sz w:val="28"/>
          <w:szCs w:val="28"/>
        </w:rPr>
        <w:t>мероприятий по строительству и реконструкции (модернизации) объектов централизованных систем холодного, питьевого водоснабжения и водоотведения</w:t>
      </w:r>
      <w:r w:rsidR="008D60C7" w:rsidRPr="00F71B79">
        <w:rPr>
          <w:rFonts w:ascii="Times New Roman" w:hAnsi="Times New Roman" w:cs="Times New Roman"/>
          <w:bCs/>
          <w:sz w:val="28"/>
          <w:szCs w:val="28"/>
        </w:rPr>
        <w:t>,</w:t>
      </w:r>
      <w:r w:rsidR="00B224E5">
        <w:rPr>
          <w:rFonts w:ascii="Times New Roman" w:hAnsi="Times New Roman" w:cs="Times New Roman"/>
          <w:bCs/>
          <w:sz w:val="28"/>
          <w:szCs w:val="28"/>
        </w:rPr>
        <w:t xml:space="preserve"> предусмотренных подпрограммой «</w:t>
      </w:r>
      <w:r w:rsidR="008D60C7" w:rsidRPr="00F71B79">
        <w:rPr>
          <w:rFonts w:ascii="Times New Roman" w:hAnsi="Times New Roman" w:cs="Times New Roman"/>
          <w:bCs/>
          <w:sz w:val="28"/>
          <w:szCs w:val="28"/>
        </w:rPr>
        <w:t>Чистая вода</w:t>
      </w:r>
      <w:r w:rsidR="00B224E5">
        <w:rPr>
          <w:rFonts w:ascii="Times New Roman" w:hAnsi="Times New Roman" w:cs="Times New Roman"/>
          <w:bCs/>
          <w:sz w:val="28"/>
          <w:szCs w:val="28"/>
        </w:rPr>
        <w:t>»</w:t>
      </w:r>
      <w:r w:rsidR="008D60C7" w:rsidRPr="00F71B79">
        <w:rPr>
          <w:rFonts w:ascii="Times New Roman" w:hAnsi="Times New Roman" w:cs="Times New Roman"/>
          <w:bCs/>
          <w:sz w:val="28"/>
          <w:szCs w:val="28"/>
        </w:rPr>
        <w:t xml:space="preserve"> государственной п</w:t>
      </w:r>
      <w:r w:rsidR="00B224E5">
        <w:rPr>
          <w:rFonts w:ascii="Times New Roman" w:hAnsi="Times New Roman" w:cs="Times New Roman"/>
          <w:bCs/>
          <w:sz w:val="28"/>
          <w:szCs w:val="28"/>
        </w:rPr>
        <w:t>рограммы Новосибирской области «</w:t>
      </w:r>
      <w:r w:rsidR="008D60C7" w:rsidRPr="00F71B79">
        <w:rPr>
          <w:rFonts w:ascii="Times New Roman" w:hAnsi="Times New Roman" w:cs="Times New Roman"/>
          <w:bCs/>
          <w:sz w:val="28"/>
          <w:szCs w:val="28"/>
        </w:rPr>
        <w:t xml:space="preserve">Жилищно-коммунальное </w:t>
      </w:r>
      <w:r w:rsidR="00B224E5">
        <w:rPr>
          <w:rFonts w:ascii="Times New Roman" w:hAnsi="Times New Roman" w:cs="Times New Roman"/>
          <w:bCs/>
          <w:sz w:val="28"/>
          <w:szCs w:val="28"/>
        </w:rPr>
        <w:t>хозяйство Новосибирской области»</w:t>
      </w:r>
      <w:r w:rsidR="008D60C7" w:rsidRPr="00F71B79">
        <w:rPr>
          <w:rFonts w:ascii="Times New Roman" w:hAnsi="Times New Roman" w:cs="Times New Roman"/>
          <w:bCs/>
          <w:sz w:val="28"/>
          <w:szCs w:val="28"/>
        </w:rPr>
        <w:t>.</w:t>
      </w:r>
      <w:r w:rsidR="00D369A3" w:rsidRPr="00F71B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115D" w:rsidRPr="00F71B79">
        <w:rPr>
          <w:rFonts w:ascii="Times New Roman" w:hAnsi="Times New Roman" w:cs="Times New Roman"/>
          <w:bCs/>
          <w:sz w:val="28"/>
          <w:szCs w:val="28"/>
        </w:rPr>
        <w:t>Средства иных межбюджетных трансфертов носят целевой характер.</w:t>
      </w:r>
    </w:p>
    <w:p w14:paraId="550D7DBF" w14:textId="77777777" w:rsidR="00565DA5" w:rsidRDefault="002223B0" w:rsidP="00565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65115D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предоставляются в пределах бюджетных ассигнований и лимитов бюджетных обязательств, доведённых 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65115D" w:rsidRPr="00F71B7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Новосибирского</w:t>
      </w:r>
      <w:r w:rsidR="0065115D" w:rsidRPr="00651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(далее – администрация района) на соответствующий финансовый год и плановый период на реализацию данного направления расходов.</w:t>
      </w:r>
    </w:p>
    <w:p w14:paraId="019DECCB" w14:textId="77777777" w:rsidR="00565DA5" w:rsidRDefault="00565DA5" w:rsidP="00565D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91EA82" w14:textId="77777777" w:rsidR="0077493E" w:rsidRDefault="002223B0" w:rsidP="009B5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Условия</w:t>
      </w:r>
      <w:r w:rsidR="00106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2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порядок предоставления </w:t>
      </w:r>
      <w:r w:rsidR="00945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расходования </w:t>
      </w:r>
      <w:r w:rsidRPr="00222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иных</w:t>
      </w:r>
    </w:p>
    <w:p w14:paraId="52DE50FF" w14:textId="77777777" w:rsidR="002223B0" w:rsidRPr="002223B0" w:rsidRDefault="002223B0" w:rsidP="009B5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межбюджетных трансфертов</w:t>
      </w:r>
    </w:p>
    <w:p w14:paraId="35D62ED3" w14:textId="77777777" w:rsidR="002223B0" w:rsidRPr="002223B0" w:rsidRDefault="002223B0" w:rsidP="009B5F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CF3143" w14:textId="77777777" w:rsidR="00E93E4B" w:rsidRDefault="0096002A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7B1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34B" w:rsidRPr="00091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Критериями </w:t>
      </w:r>
      <w:r w:rsidR="006049A0" w:rsidRPr="00091AF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 в сводную заявку</w:t>
      </w:r>
      <w:r w:rsidR="00E6234B" w:rsidRPr="00091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иных межбюджетных трансфертов явля</w:t>
      </w:r>
      <w:r w:rsidR="00E6500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6234B" w:rsidRPr="00091AFD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E93E4B" w:rsidRPr="00091A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BA1C4A9" w14:textId="77777777" w:rsidR="00E6234B" w:rsidRPr="00E6234B" w:rsidRDefault="00806C40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В случае реализации мероприятий по строительству</w:t>
      </w:r>
      <w:r w:rsid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E4B"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реконструкции объектов централизованных систем холодного</w:t>
      </w:r>
      <w:r w:rsidR="006049A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питьевого</w:t>
      </w:r>
      <w:r w:rsidR="00E93E4B"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водоснабжения </w:t>
      </w:r>
      <w:r w:rsid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водоотведения </w:t>
      </w:r>
      <w:r w:rsidR="00E93E4B"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пол</w:t>
      </w:r>
      <w:r w:rsid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учателем в администрацию района в срок 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</w:t>
      </w:r>
      <w:r w:rsid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я года, предшествующего плановому году предоставления иных межбюджетных трансфертов:</w:t>
      </w:r>
    </w:p>
    <w:p w14:paraId="180261D6" w14:textId="77777777" w:rsidR="00E6234B" w:rsidRPr="00E6234B" w:rsidRDefault="00E6234B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копии положительного заключения государственной экспертизы проектно-сметной документации на строительство</w:t>
      </w:r>
      <w:r w:rsidR="00806C40" w:rsidRPr="00806C40">
        <w:t xml:space="preserve"> </w:t>
      </w:r>
      <w:r w:rsidR="00806C40" w:rsidRPr="00806C4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реконструкци</w:t>
      </w:r>
      <w:r w:rsidR="0000187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06C40" w:rsidRPr="00806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(модернизаци</w:t>
      </w:r>
      <w:r w:rsidR="0000187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06C40" w:rsidRPr="00806C4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объектов централизованных систем холодного</w:t>
      </w:r>
      <w:r w:rsidR="006049A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питьевого</w:t>
      </w:r>
      <w:r w:rsidR="00806C40" w:rsidRPr="00806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водоснабжения и водоотведения</w:t>
      </w: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реконструкцию объектов, по которым не предусматривается предоставление бюджетам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иных межбюджетных трансфертов </w:t>
      </w: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разработку проектно-сметной документации и проведение государственной экспертизы проектно-сметной документации (для случаев финансирования разработки проектно-сметной документации данные требования не предусматриваются);</w:t>
      </w:r>
    </w:p>
    <w:p w14:paraId="2E700B6F" w14:textId="77777777" w:rsidR="00E6234B" w:rsidRPr="00E6234B" w:rsidRDefault="00E6234B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для объектов, </w:t>
      </w:r>
      <w:r w:rsidR="00000424" w:rsidRPr="000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00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РБС по которым является </w:t>
      </w:r>
      <w:r w:rsidR="006049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жилищно</w:t>
      </w:r>
      <w:r w:rsidR="004479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49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хозяйства и энергетики Новосибирской области</w:t>
      </w: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согласованного технического задания на разработку проектной документации на строительство, реконструкцию объектов водоснабжения, проектируемых с 2017 года:</w:t>
      </w:r>
    </w:p>
    <w:p w14:paraId="1B73801C" w14:textId="77777777" w:rsidR="00E6234B" w:rsidRPr="00E6234B" w:rsidRDefault="003D043E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01.01.2017 по 01.03.2020 согласованного с </w:t>
      </w:r>
      <w:r w:rsidR="000004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района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9068365" w14:textId="77777777" w:rsidR="00E6234B" w:rsidRPr="00E6234B" w:rsidRDefault="003D043E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с 02.03.2020 согласованного с Государственным казенным учр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еждением Новосибирской области «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дирекция министерства жилищно-коммунального хозяйства и энергетики Новосибирской области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EB8FA2" w14:textId="77777777" w:rsidR="00E6234B" w:rsidRPr="00E6234B" w:rsidRDefault="00E6234B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проектов, разработанных до 01.01.2017, согласованное техническое задание не требуется;</w:t>
      </w:r>
    </w:p>
    <w:p w14:paraId="6CF220CD" w14:textId="77777777" w:rsidR="003D043E" w:rsidRDefault="00E6234B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с 01.01.2022 наличие в заявке на участ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в мероприятиях подпрограммы «</w:t>
      </w: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Чистая вода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земельном участке, на котором планируется реализация объекта водоснабжения (строительство, реконструкция)</w:t>
      </w:r>
      <w:r w:rsidR="003D04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FE14858" w14:textId="77777777" w:rsidR="003D043E" w:rsidRDefault="003D043E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назначение земельного участка;</w:t>
      </w:r>
    </w:p>
    <w:p w14:paraId="20A112CA" w14:textId="77777777" w:rsidR="00E6234B" w:rsidRDefault="003D043E" w:rsidP="00E623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234B"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правоустанавливающих документов на земельный участок (если не требуется, в заявке указываются нормативные правовые основания).</w:t>
      </w:r>
    </w:p>
    <w:p w14:paraId="5E5A9969" w14:textId="77777777" w:rsidR="00E93E4B" w:rsidRPr="00E6234B" w:rsidRDefault="00E93E4B" w:rsidP="00E93E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 В случае реализации мероприятий по строительству </w:t>
      </w: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реконструкции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(модернизации) </w:t>
      </w: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питьевого </w:t>
      </w: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</w:t>
      </w: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Pr="00E62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предшествующего плановому году предоставления иных межбюджетных трансфертов:</w:t>
      </w:r>
    </w:p>
    <w:p w14:paraId="54BC3CAA" w14:textId="77777777" w:rsidR="00E93E4B" w:rsidRPr="00E93E4B" w:rsidRDefault="00E93E4B" w:rsidP="00E93E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положительного заключения государственной экспертизы проектной документации и результатов инженерных изысканий, выполненных для подготовки этой проектной документации (в случае если проведение такой экспертизы в соответствии с законодательством Российской Федерации является обязательным);</w:t>
      </w:r>
    </w:p>
    <w:p w14:paraId="547038B2" w14:textId="77777777" w:rsidR="00E93E4B" w:rsidRPr="00E93E4B" w:rsidRDefault="00E93E4B" w:rsidP="00E93E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документов об утверждении проектной документации в соответствии с законодательством Российской Федерации (в случае если в соответствии с законодательством Российской Федерации подготовка проектной документации является обязательной);</w:t>
      </w:r>
    </w:p>
    <w:p w14:paraId="703BF6ED" w14:textId="77777777" w:rsidR="00E93E4B" w:rsidRPr="00E93E4B" w:rsidRDefault="00E93E4B" w:rsidP="00E93E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положительного заключения о достоверности определения сметной стоимости объекта капитального строительства;</w:t>
      </w:r>
    </w:p>
    <w:p w14:paraId="477CE260" w14:textId="77777777" w:rsidR="00E93E4B" w:rsidRPr="00E93E4B" w:rsidRDefault="00E93E4B" w:rsidP="00E93E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правоустанавливающих документов на земельный(</w:t>
      </w:r>
      <w:proofErr w:type="spellStart"/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участок(</w:t>
      </w:r>
      <w:proofErr w:type="spellStart"/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D055585" w14:textId="77777777" w:rsidR="00E93E4B" w:rsidRDefault="00E93E4B" w:rsidP="00E93E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5) объекта в Региональной программе по повышению качества водоснабжения на территории Новосибирско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</w:t>
      </w: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 с 2019 по 2024 год, утвержденной постановлением Правительства Новосибирской области от 29.07.2019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93E4B">
        <w:rPr>
          <w:rFonts w:ascii="Times New Roman" w:eastAsia="Times New Roman" w:hAnsi="Times New Roman" w:cs="Times New Roman"/>
          <w:sz w:val="28"/>
          <w:szCs w:val="28"/>
          <w:lang w:eastAsia="ru-RU"/>
        </w:rPr>
        <w:t>287-п.</w:t>
      </w:r>
    </w:p>
    <w:p w14:paraId="70AE7E38" w14:textId="77777777" w:rsidR="00737409" w:rsidRDefault="00D72E25" w:rsidP="00E93E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2223B0" w:rsidRPr="00C41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 поселениям предоставляются на следующих условиях:</w:t>
      </w:r>
    </w:p>
    <w:p w14:paraId="712D1F4E" w14:textId="77777777" w:rsidR="00737409" w:rsidRPr="00737409" w:rsidRDefault="009F4FD5" w:rsidP="00737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72E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97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аличие правовых актов получателей,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 и нормативными правовыми актами, регулирующими бюджетные правоотношения (в случае если указанные расходные обязательства </w:t>
      </w:r>
      <w:proofErr w:type="spellStart"/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софинансируются</w:t>
      </w:r>
      <w:proofErr w:type="spellEnd"/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иных межбюджетных трансфертов и предусматривают предоставление из бюджетов 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</w:t>
      </w:r>
      <w:r w:rsidR="0081497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субсидий юридическим лицам).</w:t>
      </w:r>
    </w:p>
    <w:p w14:paraId="6B16E201" w14:textId="77777777" w:rsidR="00737409" w:rsidRPr="00737409" w:rsidRDefault="009F4FD5" w:rsidP="00737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72E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81497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аличие в бюджетах 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 на исполнение расходных обязательств получателей, в целях софинансирования которых предоставляются ины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объеме, необходимом для их исполнения, включая объем планируемых к предоставлению иных межбюджетных трансфертов</w:t>
      </w:r>
      <w:r w:rsidR="008149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E92524" w14:textId="77777777" w:rsidR="00737409" w:rsidRPr="00737409" w:rsidRDefault="009F4FD5" w:rsidP="00737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72E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97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аключение на срок, соответствующий сроку распределения иных межбюджетных трансфертов между 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поселениями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соглашений о предоставлении иных межбюджетных трансфертов, предусматривающих обязательства 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исполнению расходных обязательств, в целях софинансирования которых предоставляются ины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ответственность за неисполнение предусмотренных указанными соглашениями обязательств</w:t>
      </w:r>
      <w:r w:rsidR="008149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42BBC1" w14:textId="77777777" w:rsidR="00D947DF" w:rsidRPr="00D947DF" w:rsidRDefault="009F4FD5" w:rsidP="00D94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72E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7DF" w:rsidRPr="00D9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получателями в администрацию района в срок до 10 июня года, предшествующего плановому году предоставления иных межбюджетных трансфертов следующих документов:</w:t>
      </w:r>
    </w:p>
    <w:p w14:paraId="7929C79B" w14:textId="77777777" w:rsidR="009D3F82" w:rsidRDefault="00C213FE" w:rsidP="00D94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D947DF" w:rsidRPr="00D9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795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3F82"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реализации мероприятий по строительству и реконструкции объектов централизованных систем холодного водоснабжения и водоотведения:</w:t>
      </w:r>
    </w:p>
    <w:p w14:paraId="52DB861C" w14:textId="77777777" w:rsidR="00D947DF" w:rsidRDefault="009D3F82" w:rsidP="00D94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947DF" w:rsidRPr="00D94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на предоставление иных межбюджетных трансфертов;</w:t>
      </w:r>
    </w:p>
    <w:p w14:paraId="4AB4C34D" w14:textId="77777777" w:rsidR="00C213FE" w:rsidRPr="00C213FE" w:rsidRDefault="009D3F82" w:rsidP="00C21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копий муниципальных контрактов (договоров), заключенных в соответствии с Федеральным законом от 05.04.2013 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44-ФЗ «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арственных и муниципальных нужд»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достижение цели, установленной пунктом 2 настоящего Порядка;</w:t>
      </w:r>
    </w:p>
    <w:p w14:paraId="13B546BA" w14:textId="77777777" w:rsidR="00C213FE" w:rsidRPr="00C213FE" w:rsidRDefault="009D3F82" w:rsidP="00C21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копий положительных заключений организаций, уполномоченных на проведение государственной экспертизы проектной документации, если проведение такой экспертизы предусмотрено законодательством Российской Федерации (для случаев финансирования разработки проектно-сметной документации данные требования не предусматриваются);</w:t>
      </w:r>
    </w:p>
    <w:p w14:paraId="2C671AAC" w14:textId="77777777" w:rsidR="00C213FE" w:rsidRPr="00C213FE" w:rsidRDefault="009D3F82" w:rsidP="00C21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копий документов, подтверждающих выполнение условий долевого софинансирования расходов за счет средств местного бюджета (софинансирование из местного бюджета может быть направлено в том числе на разработку, корректировку проектно-сметной документации и прохождение ее экспертизы);</w:t>
      </w:r>
    </w:p>
    <w:p w14:paraId="0A770ECE" w14:textId="77777777" w:rsidR="00C213FE" w:rsidRDefault="009D3F82" w:rsidP="00C21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копий документов, подтверждающих наличие выполненных работ (унифицированных форм 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КС-3 «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стоим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выполненных работ и затрат»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>, 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КС-2 «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 приемке выполненных работ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утвержденных постановлением Государственного комитета Российской Федерации по статистике от 11.11.1999 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213FE" w:rsidRP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 актов приема-передачи, актов выполненных работ, счетов-фактур, </w:t>
      </w:r>
      <w:r w:rsidR="00C213F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товарно-транспортных накладных).</w:t>
      </w:r>
    </w:p>
    <w:p w14:paraId="147FB1E8" w14:textId="77777777" w:rsidR="009D3F82" w:rsidRDefault="009D3F82" w:rsidP="00C21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44795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реализации мероприятий по строительству и реконструкции (модернизации) объектов питьевого водоснабжения:</w:t>
      </w:r>
    </w:p>
    <w:p w14:paraId="01D8C62F" w14:textId="77777777" w:rsidR="009D3F82" w:rsidRPr="009D3F82" w:rsidRDefault="009D3F82" w:rsidP="009D3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титульных списков вновь начинаемых и переходящих объектов капитального строительства, утвержденных заказчиком;</w:t>
      </w:r>
    </w:p>
    <w:p w14:paraId="7437B5B0" w14:textId="77777777" w:rsidR="009D3F82" w:rsidRPr="009D3F82" w:rsidRDefault="009D3F82" w:rsidP="009D3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документа, содержащего результаты оценки эффективности использования бюджетных средств, направляемых на капитальные вложения;</w:t>
      </w:r>
    </w:p>
    <w:p w14:paraId="18421F1F" w14:textId="77777777" w:rsidR="009D3F82" w:rsidRPr="009D3F82" w:rsidRDefault="009D3F82" w:rsidP="009D3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инвестиционного проекта по форме, утвержденной приказом Минэкономразвития России от 02.04.2014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формы паспорта инвестиционного проекта, представляемого для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вложения, и внесении изменений в отдельны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е акты Минэкономразвития России»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B0AE52" w14:textId="77777777" w:rsidR="009D3F82" w:rsidRPr="009D3F82" w:rsidRDefault="009D3F82" w:rsidP="009D3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предоставление субсидии;</w:t>
      </w:r>
    </w:p>
    <w:p w14:paraId="041C5343" w14:textId="77777777" w:rsidR="009D3F82" w:rsidRPr="009D3F82" w:rsidRDefault="009D3F82" w:rsidP="009D3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копий муниципальных контрактов (договоров), заключенных в соответствии с Федеральным законом от 05.04.2013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44-ФЗ «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контрактной системе в сфере закупок товаров, работ, услуг для обеспечения государственных и 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нужд»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достижение цели, установленной пунктом 2 настоящего Порядка;</w:t>
      </w:r>
    </w:p>
    <w:p w14:paraId="4DB2F227" w14:textId="77777777" w:rsidR="009D3F82" w:rsidRPr="009D3F82" w:rsidRDefault="009D3F82" w:rsidP="009D3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копий документов, подтверждающих выполнение условий долевого софинансирования расходов за счет средств местного бюджета;</w:t>
      </w:r>
    </w:p>
    <w:p w14:paraId="6500A093" w14:textId="77777777" w:rsidR="009D3F82" w:rsidRPr="00C213FE" w:rsidRDefault="009D3F82" w:rsidP="009D3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копий документов, подтверждающих наличие выполненных работ (унифицированных форм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КС-3 «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стоим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выполненных работ и затрат»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КС-2 «Акт о приемке выполненных работ»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постановлением Государственного комитета Российской Федерации по статистике от 11.11.1999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D3F82">
        <w:rPr>
          <w:rFonts w:ascii="Times New Roman" w:eastAsia="Times New Roman" w:hAnsi="Times New Roman" w:cs="Times New Roman"/>
          <w:sz w:val="28"/>
          <w:szCs w:val="28"/>
          <w:lang w:eastAsia="ru-RU"/>
        </w:rPr>
        <w:t>100, актов приема-передачи, актов выполненных работ, актов приемки услуг, счетов-фактур, товарно-транспортных накладных) и (или) наличие в муниципальных контрактах (договорах) условий по авансированию поставщиков, подрядчиков, исполнителей на поставку товаров, выполнение работ, оказание услуг в целях приобретения материалов, компл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ектующих изделий и оборудования.</w:t>
      </w:r>
    </w:p>
    <w:p w14:paraId="641D2282" w14:textId="77777777" w:rsidR="00737409" w:rsidRPr="00737409" w:rsidRDefault="009F4FD5" w:rsidP="00FD6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72E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 w:rsid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974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ентрализация закупок товаров, работ, услуг, включенных в перечень товаров, работ, услуг согласно приложению </w:t>
      </w:r>
      <w:r w:rsid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 постановлению Правительства Новосибирской области от 30.12.2013 </w:t>
      </w:r>
      <w:r w:rsidR="0081497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597-п «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полномочиями государственного казенного уч</w:t>
      </w:r>
      <w:r w:rsidR="00B224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реждения Новосибирской области «Управление контрактной системы»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начальной (максимальной) ценой контракта, превышающей 1 млн рублей, финансовое обеспечение которых частично или полностью </w:t>
      </w:r>
      <w:r w:rsidR="00814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за счет иных межбюджетных трансфертов.</w:t>
      </w:r>
    </w:p>
    <w:p w14:paraId="4CC1BFC6" w14:textId="77777777" w:rsidR="008814A3" w:rsidRPr="00FD63B3" w:rsidRDefault="009F4FD5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72E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 w:rsidR="00737409" w:rsidRPr="00737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тсутствие в бюджете 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неиспользованного остатка иных межбюджетных трансфертов, предоставленн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на аналогичные цели, в объеме более 5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объема иных межбюджетных трансфертов, запланированн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предоставлению в 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соответствующем финансовом году.</w:t>
      </w:r>
    </w:p>
    <w:p w14:paraId="3FE6F402" w14:textId="77777777" w:rsidR="008814A3" w:rsidRPr="00FD63B3" w:rsidRDefault="009F4FD5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72E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.7.</w:t>
      </w:r>
      <w:r w:rsidR="00FD63B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окращение объема иных межбюджетных трансфертов, в случае, если объем бюджетных ассигнований на исполнение расходных обязательств 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софинансирования которых предоставляются ины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 в бюджете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</w:t>
      </w:r>
      <w:r w:rsidR="008814A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 уровней, предусмотренных настоящим Порядком, пропорционально снижению соответствующего уровня финансирования исполнения расходных обязательств муниципального образования за счет средств бюджета</w:t>
      </w:r>
      <w:r w:rsidR="00881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14:paraId="1A2BCBD8" w14:textId="77777777" w:rsidR="008814A3" w:rsidRPr="009F4FD5" w:rsidRDefault="009F4FD5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72E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.8.</w:t>
      </w:r>
      <w:r w:rsidR="00FD63B3" w:rsidRPr="00FD6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4A3"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на срок, соответствующий сроку распределения иных межбюджетных трансфертов между местными бюджетами, соглашений о предоставлении иных межбюджетных трансфертов, в которых предусматриваются:</w:t>
      </w:r>
    </w:p>
    <w:p w14:paraId="1D37CC27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поселениях бюджетных ассигнований на исполнение расходных обязательств получателей, в целях софинансирования которых, предоставляются иные межбюджетные трансферты и в объеме, необходимом для их исполнения, включая объем планируемых к предоставлению иных межбюджетных трансфертов;</w:t>
      </w:r>
    </w:p>
    <w:p w14:paraId="009FADDE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документов, необходимых для перечисления иных межбюджетных трансфертов;</w:t>
      </w:r>
    </w:p>
    <w:p w14:paraId="08DDCBE2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иных межбюджетных трансфертов;</w:t>
      </w:r>
    </w:p>
    <w:p w14:paraId="3FE3535A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уровень софинансирования расходных обязательств поселения, выраженный в процентах от объема бюджетных ассигнований на исполнение </w:t>
      </w: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расходных обязательств поселения, предусмотренных в бюджете поселения, в целях софинансирования которых предоставляются иные межбюджетные трансферты;</w:t>
      </w:r>
    </w:p>
    <w:p w14:paraId="0F017628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(график) перечисления иных межбюджетных трансфертов;</w:t>
      </w:r>
    </w:p>
    <w:p w14:paraId="461E9F38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плановые показатели (результаты), характеризующие достижение целей предоставления иных межбюджетных трансфертов;</w:t>
      </w:r>
    </w:p>
    <w:p w14:paraId="1FCEF426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форма, а также порядок и сроки предоставления отчетности об исполнении соглашения в части информации о достижении целей, показателей, результатов, установленных при предоставлении иных межбюджетных трансфертов;</w:t>
      </w:r>
    </w:p>
    <w:p w14:paraId="6179103F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и сроки возврата иных межбюджетных трансфертов в случае несоблюдения поселением целей и условий, определенных соглашением;</w:t>
      </w:r>
    </w:p>
    <w:p w14:paraId="7C7134CC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поселения за нарушение условий предоставления иных межбюджетных трансфертов;</w:t>
      </w:r>
    </w:p>
    <w:p w14:paraId="1E03763D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сторон за нарушение условий соглашения;</w:t>
      </w:r>
    </w:p>
    <w:p w14:paraId="05DBCD04" w14:textId="77777777" w:rsidR="008814A3" w:rsidRPr="009F4FD5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основания и порядок внесения изменений в соглашение;</w:t>
      </w:r>
    </w:p>
    <w:p w14:paraId="5C54D789" w14:textId="77777777" w:rsidR="008814A3" w:rsidRDefault="008814A3" w:rsidP="00881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иные положения, установленные администрацией района                                      </w:t>
      </w:r>
      <w:proofErr w:type="gramStart"/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9F4F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необходимости).</w:t>
      </w:r>
    </w:p>
    <w:p w14:paraId="3DDD8EBE" w14:textId="77777777" w:rsidR="00D72E25" w:rsidRPr="00D72E25" w:rsidRDefault="00D72E25" w:rsidP="00D94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D947DF" w:rsidRPr="00933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района в течение 10 рабочих дней рассматривает предоставленные поселением документы и проверяет их на соответствие </w:t>
      </w:r>
      <w:r w:rsidR="00D947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 и требова</w:t>
      </w:r>
      <w:r w:rsidR="00D947DF" w:rsidRPr="0093314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ниям, указанным в пункте 3.2 Порядка, и полноту предоставления.</w:t>
      </w:r>
    </w:p>
    <w:p w14:paraId="77B9DF0B" w14:textId="77777777" w:rsidR="00933144" w:rsidRDefault="00D72E25" w:rsidP="00B40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D947DF"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администрация района принимает решение о предоставлении или об отказе в предоставлении иных межбюджетных трансфертов по основаниям, указанным в пункте 3.</w:t>
      </w:r>
      <w:r w:rsidR="00D947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947DF"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>.3 Порядка.</w:t>
      </w:r>
    </w:p>
    <w:p w14:paraId="30AEA8E6" w14:textId="77777777" w:rsidR="003D043E" w:rsidRDefault="00B407DD" w:rsidP="00B40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947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3D043E" w:rsidRPr="003D04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 предоставлении иных межбюджетных трансфертов администрация района (управление жилищно</w:t>
      </w:r>
      <w:r w:rsidR="0044795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043E" w:rsidRPr="003D04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хозяйства, дорожного хозяйства и транспорта) направляет служебную записку на Главу Новосибирского района «О предоставлении иных межбюджетных трансфертов». Распределение иных межбюджетных трансфертов утверждается распоряжением администрации Новосибирского района Новосибирской области.</w:t>
      </w:r>
    </w:p>
    <w:p w14:paraId="37925BCB" w14:textId="77777777" w:rsidR="00B407DD" w:rsidRPr="00B407DD" w:rsidRDefault="00B407DD" w:rsidP="00B40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947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 случае принятия решения об отказе в предоставлении иных межбюджетных трансфертов, администрация района в течение 3 рабочих дней подготавливает и направляет получателю иных межбюджетных трансфертов мотивированное уведомление об отказе в предоставлении иных межбюджетных трансфертов.</w:t>
      </w:r>
    </w:p>
    <w:p w14:paraId="04D8453B" w14:textId="77777777" w:rsidR="00B407DD" w:rsidRPr="00B407DD" w:rsidRDefault="00B407DD" w:rsidP="00B40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947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>.3. Основанием для отказа в предоставлении иных межбюджетных трансфертов является:</w:t>
      </w:r>
    </w:p>
    <w:p w14:paraId="77E48AAC" w14:textId="77777777" w:rsidR="00B407DD" w:rsidRPr="00B407DD" w:rsidRDefault="00B407DD" w:rsidP="00B40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непредоставление (предоставление не в полном объеме, либо с нарушением сроков) документов, указанных в пункте </w:t>
      </w:r>
      <w:r w:rsidRPr="0093314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65DA5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14:paraId="15A8E910" w14:textId="77777777" w:rsidR="00742A1F" w:rsidRDefault="00B407DD" w:rsidP="00B40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7D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неисполнение условий предоставления иных межбюджетных трансфертов, предусмотренных пунктом 3.2.</w:t>
      </w:r>
    </w:p>
    <w:p w14:paraId="0C01D8F7" w14:textId="77777777" w:rsidR="00172FB1" w:rsidRDefault="0056186C" w:rsidP="00561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947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1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FB1" w:rsidRPr="00172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Расходование поселением средств иных межбюджетных трансфертов может осуществляться с лицевых счетов получателей или с лицевых счетов муниципальных казенных учреждений, уполномоченных органами местного самоуправления, на основании муниципальных контрактов, </w:t>
      </w:r>
      <w:proofErr w:type="spellStart"/>
      <w:r w:rsidR="00172FB1" w:rsidRPr="00172FB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</w:t>
      </w:r>
      <w:proofErr w:type="spellEnd"/>
      <w:r w:rsidR="00172FB1" w:rsidRPr="00172FB1">
        <w:rPr>
          <w:rFonts w:ascii="Times New Roman" w:eastAsia="Times New Roman" w:hAnsi="Times New Roman" w:cs="Times New Roman"/>
          <w:sz w:val="28"/>
          <w:szCs w:val="28"/>
          <w:lang w:eastAsia="ru-RU"/>
        </w:rPr>
        <w:t>–правовых договоров, заключенных в соответствии с действующим законодательством, актов выполненных работ.</w:t>
      </w:r>
    </w:p>
    <w:p w14:paraId="3DED4084" w14:textId="77777777" w:rsidR="00172FB1" w:rsidRDefault="00D947DF" w:rsidP="00172F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3D04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2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72FB1" w:rsidRPr="00172FB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иных межбюджетных трансфертов администрацией района поселениям осуществляется в сроки, установленные в соглашении</w:t>
      </w:r>
      <w:r w:rsidR="00172F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D0D80D" w14:textId="77777777" w:rsidR="008C1230" w:rsidRDefault="008C1230" w:rsidP="00561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FD4B3B" w14:textId="77777777" w:rsidR="008C1230" w:rsidRDefault="008C1230" w:rsidP="008C1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Результаты использования иных межбюджетных трансфертов</w:t>
      </w:r>
    </w:p>
    <w:p w14:paraId="373BEE7A" w14:textId="77777777" w:rsidR="008C1230" w:rsidRPr="008C1230" w:rsidRDefault="008C1230" w:rsidP="008C1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388235" w14:textId="77777777" w:rsidR="005E3E25" w:rsidRDefault="006049A0" w:rsidP="008C1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8C1230" w:rsidRPr="008C12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использования иных межбюджетных трансфертов является количество построенных и реконструируемых в отчетном году</w:t>
      </w:r>
      <w:r w:rsidR="005E3E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FE7F476" w14:textId="77777777" w:rsidR="005E3E25" w:rsidRDefault="005E3E25" w:rsidP="008C1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E3E25">
        <w:t xml:space="preserve"> </w:t>
      </w:r>
      <w:r w:rsidRPr="005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систем водоснабжения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водоотведения</w:t>
      </w:r>
      <w:r w:rsidR="008C1230" w:rsidRPr="008C123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которым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имеются акты выполненных работ;</w:t>
      </w:r>
    </w:p>
    <w:p w14:paraId="409A181A" w14:textId="77777777" w:rsidR="005E3E25" w:rsidRDefault="005E3E25" w:rsidP="008C1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</w:t>
      </w:r>
      <w:r w:rsidRPr="005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питьевого водоснабжения, предусмотренных региональной программой.</w:t>
      </w:r>
    </w:p>
    <w:p w14:paraId="729B70FD" w14:textId="77777777" w:rsidR="008C1230" w:rsidRPr="008C1230" w:rsidRDefault="006049A0" w:rsidP="008C1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8C1230" w:rsidRPr="008C123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случаев разработки проектно-сметной документации, выполнения изыскательских работ, проведения государственной экспертизы проектно-сметной документации и (или) экспертизы результатов инженерных изысканий проектно-сметной документации (сметных расчетов) - наличие положительного заключения государственной экспертизы о достоверности определения сметной стоимости строительства, реконструкции объектов капитального строительства.</w:t>
      </w:r>
    </w:p>
    <w:p w14:paraId="504A880E" w14:textId="77777777" w:rsidR="008C1230" w:rsidRDefault="008C1230" w:rsidP="008C1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показателя результата, указанного в настоящем пункте, устанавливается в соглашении.</w:t>
      </w:r>
    </w:p>
    <w:p w14:paraId="56525B86" w14:textId="77777777" w:rsidR="008C1230" w:rsidRDefault="008C1230" w:rsidP="008C12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E06BC" w14:textId="77777777" w:rsidR="005E3E25" w:rsidRDefault="005E3E25" w:rsidP="005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Порядок оценки эффективности использования субсидий</w:t>
      </w:r>
    </w:p>
    <w:p w14:paraId="53A53915" w14:textId="77777777" w:rsidR="005E3E25" w:rsidRDefault="005E3E25" w:rsidP="005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8BABDB" w14:textId="77777777" w:rsidR="00C842AF" w:rsidRPr="00C842AF" w:rsidRDefault="00C842AF" w:rsidP="00C84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использования 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района 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отчета о достижении показателя результата использования 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представляемого получателем в сроки, установленные в соглашении.</w:t>
      </w:r>
    </w:p>
    <w:p w14:paraId="7D4CA022" w14:textId="77777777" w:rsidR="00C842AF" w:rsidRPr="00C842AF" w:rsidRDefault="00C842AF" w:rsidP="00C84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оценки эффективности использования 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достижение показателя результата использования 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установленного в пункте 4 настоящего Порядка.</w:t>
      </w:r>
    </w:p>
    <w:p w14:paraId="7FA845AA" w14:textId="77777777" w:rsidR="00C842AF" w:rsidRPr="00C842AF" w:rsidRDefault="00C842AF" w:rsidP="00C84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30 календарных дней с момента представления получателем отчета о достижении показателя результата использования 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района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 информацию о достижении (недостижении) получателем результата, указанного в пункте 4 настоящего Порядка.</w:t>
      </w:r>
    </w:p>
    <w:p w14:paraId="75857AC6" w14:textId="77777777" w:rsidR="00C842AF" w:rsidRPr="00C842AF" w:rsidRDefault="00C842AF" w:rsidP="00C84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отчетном финансовом году получателем не достигнуто установленное соглашением значение показателя результата использования 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указанного в пункте 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>4 настоящего Порядка, либо нарушены обязательства по соблюдению уровня софинансирования расходных обязательств муниципального образования, в целях софи</w:t>
      </w:r>
      <w:r w:rsid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нансирования которых предоставляю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</w:t>
      </w:r>
      <w:r w:rsid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</w:t>
      </w:r>
      <w:r w:rsid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средства 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возврату в </w:t>
      </w:r>
      <w:r w:rsid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</w:t>
      </w:r>
      <w:r w:rsidR="00C13285" w:rsidRPr="00C13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Новосибирского района </w:t>
      </w:r>
      <w:r w:rsidRPr="00C842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законодательством Российской Федерации и Новосибирской области.</w:t>
      </w:r>
    </w:p>
    <w:p w14:paraId="1CC3ED0D" w14:textId="77777777" w:rsidR="00283570" w:rsidRDefault="00283570" w:rsidP="00561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69CD96" w14:textId="77777777" w:rsidR="00007DFB" w:rsidRDefault="00007DFB" w:rsidP="0028357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00C05F" w14:textId="77777777" w:rsidR="00007DFB" w:rsidRDefault="00007DFB" w:rsidP="0028357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E0BDED" w14:textId="77777777" w:rsidR="00283570" w:rsidRPr="003E3B0A" w:rsidRDefault="00283570" w:rsidP="002835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6. </w:t>
      </w:r>
      <w:r w:rsidRPr="00283570">
        <w:rPr>
          <w:rFonts w:ascii="Times New Roman" w:hAnsi="Times New Roman" w:cs="Times New Roman"/>
          <w:b/>
          <w:sz w:val="28"/>
          <w:szCs w:val="28"/>
        </w:rPr>
        <w:t>Основания</w:t>
      </w:r>
      <w:r w:rsidRPr="003E3B0A">
        <w:rPr>
          <w:rFonts w:ascii="Times New Roman" w:hAnsi="Times New Roman" w:cs="Times New Roman"/>
          <w:b/>
          <w:sz w:val="28"/>
          <w:szCs w:val="28"/>
        </w:rPr>
        <w:t xml:space="preserve"> и порядок применения</w:t>
      </w:r>
    </w:p>
    <w:p w14:paraId="18E2F688" w14:textId="77777777" w:rsidR="00283570" w:rsidRDefault="00283570" w:rsidP="002835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B0A">
        <w:rPr>
          <w:rFonts w:ascii="Times New Roman" w:hAnsi="Times New Roman" w:cs="Times New Roman"/>
          <w:b/>
          <w:sz w:val="28"/>
          <w:szCs w:val="28"/>
        </w:rPr>
        <w:t>мер ответственности за нарушения условий соглашений</w:t>
      </w:r>
    </w:p>
    <w:p w14:paraId="5618732E" w14:textId="77777777" w:rsidR="00283570" w:rsidRDefault="00283570" w:rsidP="0028357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079943" w14:textId="77777777" w:rsidR="00283570" w:rsidRPr="003E3B0A" w:rsidRDefault="00283570" w:rsidP="00283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Администрация района </w:t>
      </w:r>
      <w:r w:rsidRPr="003E3B0A">
        <w:rPr>
          <w:rFonts w:ascii="Times New Roman" w:hAnsi="Times New Roman" w:cs="Times New Roman"/>
          <w:sz w:val="28"/>
          <w:szCs w:val="28"/>
        </w:rPr>
        <w:t>осуществля</w:t>
      </w:r>
      <w:r w:rsidR="00136B9B">
        <w:rPr>
          <w:rFonts w:ascii="Times New Roman" w:hAnsi="Times New Roman" w:cs="Times New Roman"/>
          <w:sz w:val="28"/>
          <w:szCs w:val="28"/>
        </w:rPr>
        <w:t>е</w:t>
      </w:r>
      <w:r w:rsidRPr="003E3B0A">
        <w:rPr>
          <w:rFonts w:ascii="Times New Roman" w:hAnsi="Times New Roman" w:cs="Times New Roman"/>
          <w:sz w:val="28"/>
          <w:szCs w:val="28"/>
        </w:rPr>
        <w:t xml:space="preserve">т обязательную проверку соблюдения условий, целей и порядка предоставления </w:t>
      </w:r>
      <w:r w:rsidRPr="0028357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3E3B0A">
        <w:rPr>
          <w:rFonts w:ascii="Times New Roman" w:hAnsi="Times New Roman" w:cs="Times New Roman"/>
          <w:sz w:val="28"/>
          <w:szCs w:val="28"/>
        </w:rPr>
        <w:t xml:space="preserve"> их получателями.</w:t>
      </w:r>
    </w:p>
    <w:p w14:paraId="558F41E1" w14:textId="77777777" w:rsidR="00283570" w:rsidRDefault="00283570" w:rsidP="00283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Pr="003E3B0A">
        <w:rPr>
          <w:rFonts w:ascii="Times New Roman" w:hAnsi="Times New Roman" w:cs="Times New Roman"/>
          <w:sz w:val="28"/>
          <w:szCs w:val="28"/>
        </w:rPr>
        <w:t xml:space="preserve"> </w:t>
      </w:r>
      <w:r w:rsidRPr="00283570">
        <w:rPr>
          <w:rFonts w:ascii="Times New Roman" w:hAnsi="Times New Roman" w:cs="Times New Roman"/>
          <w:sz w:val="28"/>
          <w:szCs w:val="28"/>
        </w:rPr>
        <w:t xml:space="preserve">Неиспользованный в текущем финансовом году остаток иных межбюджетных трансфертов подлежит возврату в бюджет Новосибирского района Новосибирской области не позднее 10 рабочих дней, начиная с первого рабочего дня текущего финансового года.  </w:t>
      </w:r>
    </w:p>
    <w:p w14:paraId="73DF4AD3" w14:textId="77777777" w:rsidR="00283570" w:rsidRPr="003E3B0A" w:rsidRDefault="00656250" w:rsidP="00283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3570" w:rsidRPr="003E3B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="00283570" w:rsidRPr="003E3B0A">
        <w:rPr>
          <w:rFonts w:ascii="Times New Roman" w:hAnsi="Times New Roman" w:cs="Times New Roman"/>
          <w:sz w:val="28"/>
          <w:szCs w:val="28"/>
        </w:rPr>
        <w:t xml:space="preserve"> Получатели несут ответственность за нецелевое использование </w:t>
      </w:r>
      <w:r w:rsidRPr="0065625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283570" w:rsidRPr="003E3B0A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и Новосибирской области.</w:t>
      </w:r>
    </w:p>
    <w:p w14:paraId="58467BAF" w14:textId="77777777" w:rsidR="00283570" w:rsidRPr="003E3B0A" w:rsidRDefault="00656250" w:rsidP="00283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3570" w:rsidRPr="003E3B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283570" w:rsidRPr="003E3B0A">
        <w:rPr>
          <w:rFonts w:ascii="Times New Roman" w:hAnsi="Times New Roman" w:cs="Times New Roman"/>
          <w:sz w:val="28"/>
          <w:szCs w:val="28"/>
        </w:rPr>
        <w:t xml:space="preserve"> Получатели несут ответственность за недостижение результата использования </w:t>
      </w:r>
      <w:r w:rsidRPr="0065625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="00283570" w:rsidRPr="003E3B0A">
        <w:rPr>
          <w:rFonts w:ascii="Times New Roman" w:hAnsi="Times New Roman" w:cs="Times New Roman"/>
          <w:sz w:val="28"/>
          <w:szCs w:val="28"/>
        </w:rPr>
        <w:t>в соответствии с соглашением.</w:t>
      </w:r>
    </w:p>
    <w:p w14:paraId="2303CC4E" w14:textId="77777777" w:rsidR="00283570" w:rsidRDefault="00283570" w:rsidP="0028357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C19D1B" w14:textId="77777777" w:rsidR="00283570" w:rsidRPr="00283570" w:rsidRDefault="00283570" w:rsidP="002835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B50DAC" w14:textId="77777777" w:rsidR="00283570" w:rsidRDefault="00283570" w:rsidP="002835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A326F" w14:textId="77777777" w:rsidR="00172FB1" w:rsidRDefault="00172FB1" w:rsidP="00561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72FB1" w:rsidSect="0077493E">
      <w:headerReference w:type="default" r:id="rId8"/>
      <w:pgSz w:w="11906" w:h="16838"/>
      <w:pgMar w:top="70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CFCC5" w14:textId="77777777" w:rsidR="00B0428F" w:rsidRDefault="00B0428F">
      <w:pPr>
        <w:spacing w:after="0" w:line="240" w:lineRule="auto"/>
      </w:pPr>
      <w:r>
        <w:separator/>
      </w:r>
    </w:p>
  </w:endnote>
  <w:endnote w:type="continuationSeparator" w:id="0">
    <w:p w14:paraId="7A4FE686" w14:textId="77777777" w:rsidR="00B0428F" w:rsidRDefault="00B0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65787" w14:textId="77777777" w:rsidR="00B0428F" w:rsidRDefault="00B0428F">
      <w:pPr>
        <w:spacing w:after="0" w:line="240" w:lineRule="auto"/>
      </w:pPr>
      <w:r>
        <w:separator/>
      </w:r>
    </w:p>
  </w:footnote>
  <w:footnote w:type="continuationSeparator" w:id="0">
    <w:p w14:paraId="72742BF4" w14:textId="77777777" w:rsidR="00B0428F" w:rsidRDefault="00B04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98809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C60F260" w14:textId="77777777" w:rsidR="006C6844" w:rsidRPr="006C6844" w:rsidRDefault="00EF2E7B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6C6844">
          <w:rPr>
            <w:rFonts w:ascii="Times New Roman" w:hAnsi="Times New Roman"/>
            <w:sz w:val="20"/>
            <w:szCs w:val="20"/>
          </w:rPr>
          <w:fldChar w:fldCharType="begin"/>
        </w:r>
        <w:r w:rsidRPr="006C684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6C6844">
          <w:rPr>
            <w:rFonts w:ascii="Times New Roman" w:hAnsi="Times New Roman"/>
            <w:sz w:val="20"/>
            <w:szCs w:val="20"/>
          </w:rPr>
          <w:fldChar w:fldCharType="separate"/>
        </w:r>
        <w:r w:rsidR="009B5F7F">
          <w:rPr>
            <w:rFonts w:ascii="Times New Roman" w:hAnsi="Times New Roman"/>
            <w:noProof/>
            <w:sz w:val="20"/>
            <w:szCs w:val="20"/>
          </w:rPr>
          <w:t>8</w:t>
        </w:r>
        <w:r w:rsidRPr="006C684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7E3F04D8" w14:textId="77777777" w:rsidR="006C6844" w:rsidRDefault="00B042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069CD"/>
    <w:multiLevelType w:val="hybridMultilevel"/>
    <w:tmpl w:val="4FF0421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828860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3B0"/>
    <w:rsid w:val="00000424"/>
    <w:rsid w:val="00001873"/>
    <w:rsid w:val="00007DFB"/>
    <w:rsid w:val="00037213"/>
    <w:rsid w:val="00055133"/>
    <w:rsid w:val="00065D3E"/>
    <w:rsid w:val="00091AFD"/>
    <w:rsid w:val="000947C5"/>
    <w:rsid w:val="000A789A"/>
    <w:rsid w:val="000B1E6F"/>
    <w:rsid w:val="000C4984"/>
    <w:rsid w:val="000C4CED"/>
    <w:rsid w:val="000D0C5D"/>
    <w:rsid w:val="000D3ACE"/>
    <w:rsid w:val="000F5FCE"/>
    <w:rsid w:val="0010640B"/>
    <w:rsid w:val="00106E53"/>
    <w:rsid w:val="00131CA9"/>
    <w:rsid w:val="00136B9B"/>
    <w:rsid w:val="00143926"/>
    <w:rsid w:val="00172FB1"/>
    <w:rsid w:val="00173369"/>
    <w:rsid w:val="001866E9"/>
    <w:rsid w:val="001B0461"/>
    <w:rsid w:val="001D6E12"/>
    <w:rsid w:val="00201290"/>
    <w:rsid w:val="002223B0"/>
    <w:rsid w:val="00223BC7"/>
    <w:rsid w:val="00240EB3"/>
    <w:rsid w:val="002555B3"/>
    <w:rsid w:val="00283570"/>
    <w:rsid w:val="00286519"/>
    <w:rsid w:val="002A5FBA"/>
    <w:rsid w:val="002D3FF6"/>
    <w:rsid w:val="002E6A5C"/>
    <w:rsid w:val="00302A1B"/>
    <w:rsid w:val="00341284"/>
    <w:rsid w:val="003446D1"/>
    <w:rsid w:val="003468E6"/>
    <w:rsid w:val="00391756"/>
    <w:rsid w:val="003D043E"/>
    <w:rsid w:val="003D2EB4"/>
    <w:rsid w:val="003F0E9A"/>
    <w:rsid w:val="00411E8C"/>
    <w:rsid w:val="00412239"/>
    <w:rsid w:val="00417F40"/>
    <w:rsid w:val="00420529"/>
    <w:rsid w:val="0044795C"/>
    <w:rsid w:val="004721D8"/>
    <w:rsid w:val="004A050F"/>
    <w:rsid w:val="004B0236"/>
    <w:rsid w:val="004B081B"/>
    <w:rsid w:val="004C52FB"/>
    <w:rsid w:val="004F0416"/>
    <w:rsid w:val="00502EA4"/>
    <w:rsid w:val="005056B7"/>
    <w:rsid w:val="00553190"/>
    <w:rsid w:val="0056186C"/>
    <w:rsid w:val="00565DA5"/>
    <w:rsid w:val="00596B9D"/>
    <w:rsid w:val="005B43DA"/>
    <w:rsid w:val="005D5E04"/>
    <w:rsid w:val="005E3E25"/>
    <w:rsid w:val="005F41A3"/>
    <w:rsid w:val="006049A0"/>
    <w:rsid w:val="0065115D"/>
    <w:rsid w:val="006550A7"/>
    <w:rsid w:val="00656250"/>
    <w:rsid w:val="00667F92"/>
    <w:rsid w:val="00682935"/>
    <w:rsid w:val="006B0D13"/>
    <w:rsid w:val="006D51E8"/>
    <w:rsid w:val="006E59C0"/>
    <w:rsid w:val="00710853"/>
    <w:rsid w:val="00712111"/>
    <w:rsid w:val="00733511"/>
    <w:rsid w:val="00737409"/>
    <w:rsid w:val="00742A1F"/>
    <w:rsid w:val="00751E90"/>
    <w:rsid w:val="00762A47"/>
    <w:rsid w:val="007651A8"/>
    <w:rsid w:val="0077493E"/>
    <w:rsid w:val="007774FD"/>
    <w:rsid w:val="00783844"/>
    <w:rsid w:val="00783E8B"/>
    <w:rsid w:val="007A5ABB"/>
    <w:rsid w:val="007B109A"/>
    <w:rsid w:val="007B3264"/>
    <w:rsid w:val="007C50BE"/>
    <w:rsid w:val="00806C40"/>
    <w:rsid w:val="00814974"/>
    <w:rsid w:val="00817F49"/>
    <w:rsid w:val="00832D56"/>
    <w:rsid w:val="008340BA"/>
    <w:rsid w:val="0085425D"/>
    <w:rsid w:val="008814A3"/>
    <w:rsid w:val="008855A7"/>
    <w:rsid w:val="008C1230"/>
    <w:rsid w:val="008D4831"/>
    <w:rsid w:val="008D50D7"/>
    <w:rsid w:val="008D60C7"/>
    <w:rsid w:val="00902D7E"/>
    <w:rsid w:val="00933144"/>
    <w:rsid w:val="00933C63"/>
    <w:rsid w:val="0094390F"/>
    <w:rsid w:val="00943F04"/>
    <w:rsid w:val="00945919"/>
    <w:rsid w:val="0096002A"/>
    <w:rsid w:val="009806C0"/>
    <w:rsid w:val="00980E25"/>
    <w:rsid w:val="009B5F7F"/>
    <w:rsid w:val="009D3F82"/>
    <w:rsid w:val="009F4FD5"/>
    <w:rsid w:val="00A03C6C"/>
    <w:rsid w:val="00A1560E"/>
    <w:rsid w:val="00A179EB"/>
    <w:rsid w:val="00A24123"/>
    <w:rsid w:val="00A32043"/>
    <w:rsid w:val="00A624F1"/>
    <w:rsid w:val="00A959E3"/>
    <w:rsid w:val="00AA0A80"/>
    <w:rsid w:val="00AA7679"/>
    <w:rsid w:val="00AB1CD7"/>
    <w:rsid w:val="00AB38CF"/>
    <w:rsid w:val="00AB3E1A"/>
    <w:rsid w:val="00AF59D8"/>
    <w:rsid w:val="00B01128"/>
    <w:rsid w:val="00B020EA"/>
    <w:rsid w:val="00B0428F"/>
    <w:rsid w:val="00B12CCE"/>
    <w:rsid w:val="00B224E5"/>
    <w:rsid w:val="00B25071"/>
    <w:rsid w:val="00B407DD"/>
    <w:rsid w:val="00B619E4"/>
    <w:rsid w:val="00B651FB"/>
    <w:rsid w:val="00B86231"/>
    <w:rsid w:val="00B9029C"/>
    <w:rsid w:val="00C13285"/>
    <w:rsid w:val="00C213FE"/>
    <w:rsid w:val="00C263DC"/>
    <w:rsid w:val="00C37991"/>
    <w:rsid w:val="00C418CA"/>
    <w:rsid w:val="00C449A3"/>
    <w:rsid w:val="00C56049"/>
    <w:rsid w:val="00C56065"/>
    <w:rsid w:val="00C842AF"/>
    <w:rsid w:val="00C954CE"/>
    <w:rsid w:val="00CC42B8"/>
    <w:rsid w:val="00CE395D"/>
    <w:rsid w:val="00D227F9"/>
    <w:rsid w:val="00D325BC"/>
    <w:rsid w:val="00D369A3"/>
    <w:rsid w:val="00D72E25"/>
    <w:rsid w:val="00D7440C"/>
    <w:rsid w:val="00D93C8C"/>
    <w:rsid w:val="00D947DF"/>
    <w:rsid w:val="00D96419"/>
    <w:rsid w:val="00DA2EF4"/>
    <w:rsid w:val="00DA3DE8"/>
    <w:rsid w:val="00DA4021"/>
    <w:rsid w:val="00DA4FD4"/>
    <w:rsid w:val="00DE22A0"/>
    <w:rsid w:val="00DE2732"/>
    <w:rsid w:val="00DE3CF9"/>
    <w:rsid w:val="00DF3613"/>
    <w:rsid w:val="00DF451B"/>
    <w:rsid w:val="00E2413A"/>
    <w:rsid w:val="00E354F7"/>
    <w:rsid w:val="00E53E84"/>
    <w:rsid w:val="00E56A1D"/>
    <w:rsid w:val="00E60114"/>
    <w:rsid w:val="00E6234B"/>
    <w:rsid w:val="00E65009"/>
    <w:rsid w:val="00E93E4B"/>
    <w:rsid w:val="00ED3C65"/>
    <w:rsid w:val="00ED58D2"/>
    <w:rsid w:val="00EE66DB"/>
    <w:rsid w:val="00EF2E7B"/>
    <w:rsid w:val="00EF4B82"/>
    <w:rsid w:val="00F1356E"/>
    <w:rsid w:val="00F14940"/>
    <w:rsid w:val="00F15020"/>
    <w:rsid w:val="00F26BBD"/>
    <w:rsid w:val="00F31D09"/>
    <w:rsid w:val="00F4763F"/>
    <w:rsid w:val="00F5347C"/>
    <w:rsid w:val="00F71B79"/>
    <w:rsid w:val="00F879FB"/>
    <w:rsid w:val="00FA3D88"/>
    <w:rsid w:val="00FB36D0"/>
    <w:rsid w:val="00FB7BC5"/>
    <w:rsid w:val="00FD12C7"/>
    <w:rsid w:val="00FD5DCD"/>
    <w:rsid w:val="00FD63B3"/>
    <w:rsid w:val="00FE407F"/>
    <w:rsid w:val="00FF13C3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71C19"/>
  <w15:chartTrackingRefBased/>
  <w15:docId w15:val="{F873933A-F637-4079-9F17-6F86C897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3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223B0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081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A5A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l">
    <w:name w:val="hl"/>
    <w:basedOn w:val="a0"/>
    <w:rsid w:val="00420529"/>
  </w:style>
  <w:style w:type="paragraph" w:styleId="a7">
    <w:name w:val="footer"/>
    <w:basedOn w:val="a"/>
    <w:link w:val="a8"/>
    <w:uiPriority w:val="99"/>
    <w:unhideWhenUsed/>
    <w:rsid w:val="001B04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0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EE233-C573-4467-8947-23CB25F3D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8</Pages>
  <Words>2988</Words>
  <Characters>17034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С. Лабунец</dc:creator>
  <cp:keywords/>
  <dc:description/>
  <cp:lastModifiedBy>Светлана Александровна Бурова</cp:lastModifiedBy>
  <cp:revision>41</cp:revision>
  <cp:lastPrinted>2022-06-03T07:02:00Z</cp:lastPrinted>
  <dcterms:created xsi:type="dcterms:W3CDTF">2022-02-14T02:35:00Z</dcterms:created>
  <dcterms:modified xsi:type="dcterms:W3CDTF">2022-06-03T07:03:00Z</dcterms:modified>
</cp:coreProperties>
</file>