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46" w:rsidRPr="00186E4D" w:rsidRDefault="004D2151" w:rsidP="004D21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E4D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4D2151" w:rsidRPr="00186E4D" w:rsidRDefault="004D2151" w:rsidP="004D21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E4D">
        <w:rPr>
          <w:rFonts w:ascii="Times New Roman" w:hAnsi="Times New Roman" w:cs="Times New Roman"/>
          <w:b/>
          <w:sz w:val="28"/>
          <w:szCs w:val="28"/>
        </w:rPr>
        <w:t>о выполнении мероприятий по подготовке объектов ЖКХ к отопительному сезону 2014-2015 года</w:t>
      </w:r>
    </w:p>
    <w:p w:rsidR="004D2151" w:rsidRDefault="004D2151" w:rsidP="004D21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2151" w:rsidRDefault="004D2151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состоянию на 28.08.2014г планировали подготовить к зиме 4165 домов, подготовлено 3817 или 91,6%.</w:t>
      </w:r>
    </w:p>
    <w:p w:rsidR="004D2151" w:rsidRDefault="004D2151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Барышевском сельсовете 10-ти этажный жилой дом по ул. Серебряное озеро в п. Каинская Заимка не может выбрать способ управления, т.к. более 50% квартир принадлежит СО РАН (федерал. собственность), Барышевский сельсовет должен провести открытый конкурс.</w:t>
      </w:r>
    </w:p>
    <w:p w:rsidR="004D2151" w:rsidRDefault="004D2151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Верх-Тулинском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 не решена судьба 1 дома по ул. Мира в п. 8-е Марта. Находится в стадии решения.</w:t>
      </w:r>
    </w:p>
    <w:p w:rsidR="004D2151" w:rsidRDefault="004D2151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Каменском сельсовете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Шуллер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В.И. решает проблему отопления одного дома № 30 по ул. Заводская в с. Каменка. Дом аварийный, отапливается от частного предприятия.</w:t>
      </w:r>
    </w:p>
    <w:p w:rsidR="004D2151" w:rsidRDefault="004D2151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Администрация Кубовинского сельсовета решает судьбу 9-ти домов в с. Сосновка (перевод на автономные источники тепла 21 квартиры – 17 должников 2,3 млн. рублей должны).</w:t>
      </w:r>
    </w:p>
    <w:p w:rsidR="004D2151" w:rsidRDefault="004D2151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Морской сельсовет – предприятие ЖКХ банкрот, Обслуживание 9-ти домов не осуществляет, способ управления не выбран, 4 конкурса результатов не дали, никто не заявился.</w:t>
      </w:r>
    </w:p>
    <w:p w:rsidR="004D2151" w:rsidRDefault="004D2151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FE7E61">
        <w:rPr>
          <w:rFonts w:ascii="Times New Roman" w:hAnsi="Times New Roman" w:cs="Times New Roman"/>
          <w:sz w:val="28"/>
          <w:szCs w:val="28"/>
        </w:rPr>
        <w:t>микрорайоне</w:t>
      </w:r>
      <w:r>
        <w:rPr>
          <w:rFonts w:ascii="Times New Roman" w:hAnsi="Times New Roman" w:cs="Times New Roman"/>
          <w:sz w:val="28"/>
          <w:szCs w:val="28"/>
        </w:rPr>
        <w:t xml:space="preserve"> Летный Мочищенского сельсовета 7 домов, аварийная ситуация на котельной и тепловых сетях. Материалы закупили, заканчивают работы </w:t>
      </w:r>
      <w:r w:rsidR="00FE7E61">
        <w:rPr>
          <w:rFonts w:ascii="Times New Roman" w:hAnsi="Times New Roman" w:cs="Times New Roman"/>
          <w:sz w:val="28"/>
          <w:szCs w:val="28"/>
        </w:rPr>
        <w:t xml:space="preserve">на котельной Набережная в </w:t>
      </w:r>
      <w:proofErr w:type="spellStart"/>
      <w:r w:rsidR="00FE7E61">
        <w:rPr>
          <w:rFonts w:ascii="Times New Roman" w:hAnsi="Times New Roman" w:cs="Times New Roman"/>
          <w:sz w:val="28"/>
          <w:szCs w:val="28"/>
        </w:rPr>
        <w:t>Мочище</w:t>
      </w:r>
      <w:proofErr w:type="spellEnd"/>
      <w:r w:rsidR="00FE7E61">
        <w:rPr>
          <w:rFonts w:ascii="Times New Roman" w:hAnsi="Times New Roman" w:cs="Times New Roman"/>
          <w:sz w:val="28"/>
          <w:szCs w:val="28"/>
        </w:rPr>
        <w:t>, через неделю переходят в Летный.</w:t>
      </w:r>
    </w:p>
    <w:p w:rsidR="00FE7E61" w:rsidRDefault="00FE7E61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объектах теплоснабжения техническая готовность котельных оценивается как высокая из 70 котельных 64 готовы приступить к работе.</w:t>
      </w:r>
    </w:p>
    <w:p w:rsidR="00FE7E61" w:rsidRDefault="00FE7E61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Не сдана в эксплуатацию строящаяся модульная газовая котельная на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Крахаль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угольная воинская в аварийном состоянии пока работает (4 дома, войсковая часть 3 строящихся дома).</w:t>
      </w:r>
    </w:p>
    <w:p w:rsidR="00FE7E61" w:rsidRDefault="00FE7E61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п. Красный Восток арендатор отказался эксплуатировать угольную котельн</w:t>
      </w:r>
      <w:r w:rsidR="001F7B8F">
        <w:rPr>
          <w:rFonts w:ascii="Times New Roman" w:hAnsi="Times New Roman" w:cs="Times New Roman"/>
          <w:sz w:val="28"/>
          <w:szCs w:val="28"/>
        </w:rPr>
        <w:t>ую. Кононов Н.П. решил вопрос по</w:t>
      </w:r>
      <w:r>
        <w:rPr>
          <w:rFonts w:ascii="Times New Roman" w:hAnsi="Times New Roman" w:cs="Times New Roman"/>
          <w:sz w:val="28"/>
          <w:szCs w:val="28"/>
        </w:rPr>
        <w:t xml:space="preserve"> смене эксплуатирующей организации, замене</w:t>
      </w:r>
      <w:r w:rsidR="001F7B8F">
        <w:rPr>
          <w:rFonts w:ascii="Times New Roman" w:hAnsi="Times New Roman" w:cs="Times New Roman"/>
          <w:sz w:val="28"/>
          <w:szCs w:val="28"/>
        </w:rPr>
        <w:t xml:space="preserve"> дымовой трубы и 1 котла через «</w:t>
      </w:r>
      <w:proofErr w:type="spellStart"/>
      <w:r w:rsidR="001F7B8F">
        <w:rPr>
          <w:rFonts w:ascii="Times New Roman" w:hAnsi="Times New Roman" w:cs="Times New Roman"/>
          <w:sz w:val="28"/>
          <w:szCs w:val="28"/>
        </w:rPr>
        <w:t>Техн</w:t>
      </w:r>
      <w:r>
        <w:rPr>
          <w:rFonts w:ascii="Times New Roman" w:hAnsi="Times New Roman" w:cs="Times New Roman"/>
          <w:sz w:val="28"/>
          <w:szCs w:val="28"/>
        </w:rPr>
        <w:t>огаз</w:t>
      </w:r>
      <w:proofErr w:type="spellEnd"/>
      <w:r w:rsidR="001F7B8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7E61" w:rsidRDefault="00FE7E61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с. Раздольное на газовой котельной необходима замена оборудования автоматики.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Швачунов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решает вопрос смены организации осуществляющей техническое обслуживание и замены оборудования.</w:t>
      </w:r>
    </w:p>
    <w:p w:rsidR="00FE7E61" w:rsidRDefault="00FE7E61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военном городке № 141 Березовского сельсовета (где нам передали детский сад) к работе подготовили 1 к</w:t>
      </w:r>
      <w:r w:rsidR="002171F3">
        <w:rPr>
          <w:rFonts w:ascii="Times New Roman" w:hAnsi="Times New Roman" w:cs="Times New Roman"/>
          <w:sz w:val="28"/>
          <w:szCs w:val="28"/>
        </w:rPr>
        <w:t>отел из 5ти на отопление, заявка</w:t>
      </w:r>
      <w:r>
        <w:rPr>
          <w:rFonts w:ascii="Times New Roman" w:hAnsi="Times New Roman" w:cs="Times New Roman"/>
          <w:sz w:val="28"/>
          <w:szCs w:val="28"/>
        </w:rPr>
        <w:t xml:space="preserve"> на ремонт еще 3х котлов отправлена в Москву.</w:t>
      </w:r>
    </w:p>
    <w:p w:rsidR="002171F3" w:rsidRDefault="002171F3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 решена до конца судьба котельной школы № 61 угольная будет отапливать школу или газовая.</w:t>
      </w:r>
    </w:p>
    <w:p w:rsidR="002171F3" w:rsidRDefault="002171F3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Тепловые сети подготовлены на 93,8%. Работы ведутся в Береговом,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Мочище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Летном, Сосновке, Садовом, Ярково,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Новошилово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Запас угля на 30 суток.</w:t>
      </w:r>
    </w:p>
    <w:p w:rsidR="002171F3" w:rsidRDefault="002171F3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Объекты водоснабжения готовы на 94%. Продолжаются работы в Верх-Туле,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Криводановке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Кубовая,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Мочище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E7E61" w:rsidRDefault="002171F3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Объекты канализации к работе готовы, хотя нарекания поступают из п. Голубой Залив, Раздольное,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Новолуговое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(на не построенную), Кудряшовский ул. Береговая, Фабричная.</w:t>
      </w:r>
    </w:p>
    <w:p w:rsidR="002171F3" w:rsidRDefault="002171F3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F7B8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 конца не решена проблема погашение кредиторской задолженности за топливно-энергетические ресурсы.</w:t>
      </w:r>
    </w:p>
    <w:p w:rsidR="002171F3" w:rsidRDefault="002171F3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Просроченная задолженность за уголь 7,8 млн. рублей, в том числе МУП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Барышевская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ДЕЗ ЖКУ» - 4,9 млн. рублей,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Теплокомплекс</w:t>
      </w:r>
      <w:proofErr w:type="spellEnd"/>
      <w:r>
        <w:rPr>
          <w:rFonts w:ascii="Times New Roman" w:hAnsi="Times New Roman" w:cs="Times New Roman"/>
          <w:sz w:val="28"/>
          <w:szCs w:val="28"/>
        </w:rPr>
        <w:t>» 1,2 млн. рублей.</w:t>
      </w:r>
    </w:p>
    <w:p w:rsidR="002171F3" w:rsidRDefault="001F7B8F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природный газ должны 10,1</w:t>
      </w:r>
      <w:r w:rsidR="002171F3">
        <w:rPr>
          <w:rFonts w:ascii="Times New Roman" w:hAnsi="Times New Roman" w:cs="Times New Roman"/>
          <w:sz w:val="28"/>
          <w:szCs w:val="28"/>
        </w:rPr>
        <w:t xml:space="preserve"> млн. рублей в том числе ООО «Геолог» Станционного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4,7 млн. рублей,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1,5 млн. рублей,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ТеплоТев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1,5</w:t>
      </w:r>
      <w:r w:rsidR="002171F3">
        <w:rPr>
          <w:rFonts w:ascii="Times New Roman" w:hAnsi="Times New Roman" w:cs="Times New Roman"/>
          <w:sz w:val="28"/>
          <w:szCs w:val="28"/>
        </w:rPr>
        <w:t xml:space="preserve"> млн. рублей </w:t>
      </w:r>
      <w:proofErr w:type="spellStart"/>
      <w:r w:rsidR="002171F3">
        <w:rPr>
          <w:rFonts w:ascii="Times New Roman" w:hAnsi="Times New Roman" w:cs="Times New Roman"/>
          <w:sz w:val="28"/>
          <w:szCs w:val="28"/>
        </w:rPr>
        <w:t>Верх-Тулинского</w:t>
      </w:r>
      <w:proofErr w:type="spellEnd"/>
      <w:r w:rsidR="002171F3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 xml:space="preserve">овета,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Барышевская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ДЕЗ ЖКУ – 1,5</w:t>
      </w:r>
      <w:r w:rsidR="002171F3">
        <w:rPr>
          <w:rFonts w:ascii="Times New Roman" w:hAnsi="Times New Roman" w:cs="Times New Roman"/>
          <w:sz w:val="28"/>
          <w:szCs w:val="28"/>
        </w:rPr>
        <w:t xml:space="preserve"> млн. рублей, ЖКХ Ленинское Морского сельсовета 778 тыс. рублей.</w:t>
      </w:r>
    </w:p>
    <w:p w:rsidR="002171F3" w:rsidRDefault="001F7B8F" w:rsidP="004D2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Нужен второй транш из областного</w:t>
      </w:r>
      <w:r w:rsidR="002171F3">
        <w:rPr>
          <w:rFonts w:ascii="Times New Roman" w:hAnsi="Times New Roman" w:cs="Times New Roman"/>
          <w:sz w:val="28"/>
          <w:szCs w:val="28"/>
        </w:rPr>
        <w:t xml:space="preserve"> бюджета и субсидия Станционному сельсовету.</w:t>
      </w:r>
    </w:p>
    <w:p w:rsidR="004D2151" w:rsidRDefault="004D2151" w:rsidP="004D21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F7B8F" w:rsidRDefault="001F7B8F" w:rsidP="004D21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B8F" w:rsidRDefault="001F7B8F" w:rsidP="004D21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7B8F" w:rsidRDefault="001F7B8F" w:rsidP="004D21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</w:t>
      </w:r>
    </w:p>
    <w:p w:rsidR="001F7B8F" w:rsidRPr="004D2151" w:rsidRDefault="001F7B8F" w:rsidP="004D21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ЖКХ, строительства и транспорта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В.Д.Зибров</w:t>
      </w:r>
    </w:p>
    <w:sectPr w:rsidR="001F7B8F" w:rsidRPr="004D2151" w:rsidSect="005E0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151"/>
    <w:rsid w:val="00186E4D"/>
    <w:rsid w:val="001F7B8F"/>
    <w:rsid w:val="002171F3"/>
    <w:rsid w:val="004D2151"/>
    <w:rsid w:val="005E0D84"/>
    <w:rsid w:val="00745346"/>
    <w:rsid w:val="00AC7E06"/>
    <w:rsid w:val="00FE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7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Губина</dc:creator>
  <cp:keywords/>
  <dc:description/>
  <cp:lastModifiedBy>1</cp:lastModifiedBy>
  <cp:revision>3</cp:revision>
  <cp:lastPrinted>2014-09-30T06:49:00Z</cp:lastPrinted>
  <dcterms:created xsi:type="dcterms:W3CDTF">2014-09-01T06:01:00Z</dcterms:created>
  <dcterms:modified xsi:type="dcterms:W3CDTF">2014-09-30T06:50:00Z</dcterms:modified>
</cp:coreProperties>
</file>