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601"/>
        <w:tblLayout w:type="fixed"/>
      </w:tblPr>
      <w:tblGrid>
        <w:gridCol w:w="3544"/>
        <w:gridCol w:w="3544"/>
        <w:gridCol w:w="3544"/>
      </w:tblGrid>
      <w:tr>
        <w:tc>
          <w:tcPr>
            <w:tcW w:type="dxa" w:w="10632"/>
            <w:gridSpan w:val="3"/>
          </w:tcPr>
          <w:p w14:paraId="01000000">
            <w:pPr>
              <w:tabs>
                <w:tab w:leader="none" w:pos="9645" w:val="left"/>
                <w:tab w:leader="none" w:pos="10416" w:val="right"/>
              </w:tabs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СОВЕТ ДЕПУТАТОВ НОВОСИБИРСКОГО РАЙОНА</w:t>
            </w:r>
          </w:p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НОВОСИБИРСКОЙ ОБЛАСТИ</w:t>
            </w:r>
          </w:p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третьего созыва</w:t>
            </w:r>
          </w:p>
        </w:tc>
      </w:tr>
      <w:tr>
        <w:tc>
          <w:tcPr>
            <w:tcW w:type="dxa" w:w="10632"/>
            <w:gridSpan w:val="3"/>
          </w:tcPr>
          <w:p w14:paraId="04000000">
            <w:pPr>
              <w:pStyle w:val="Style_2"/>
              <w:rPr>
                <w:sz w:val="28"/>
              </w:rPr>
            </w:pPr>
          </w:p>
          <w:p w14:paraId="05000000">
            <w:pPr>
              <w:pStyle w:val="Style_2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>
        <w:tc>
          <w:tcPr>
            <w:tcW w:type="dxa" w:w="10632"/>
            <w:gridSpan w:val="3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(четвёртая сессия)</w:t>
            </w:r>
          </w:p>
        </w:tc>
      </w:tr>
      <w:tr>
        <w:tc>
          <w:tcPr>
            <w:tcW w:type="dxa" w:w="3544"/>
          </w:tcPr>
          <w:p w14:paraId="07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 xml:space="preserve">         от «17» декабря 2015 г.</w:t>
            </w:r>
          </w:p>
        </w:tc>
        <w:tc>
          <w:tcPr>
            <w:tcW w:type="dxa" w:w="3544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г. Новосибирск</w:t>
            </w:r>
          </w:p>
        </w:tc>
        <w:tc>
          <w:tcPr>
            <w:tcW w:type="dxa" w:w="3544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          № 20</w:t>
            </w:r>
          </w:p>
          <w:p w14:paraId="0A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B000000">
      <w:pPr>
        <w:ind w:firstLine="660" w:left="0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567" w:left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 xml:space="preserve">Об утверждении Положения </w:t>
      </w:r>
      <w:r>
        <w:rPr>
          <w:rFonts w:ascii="Times New Roman" w:hAnsi="Times New Roman"/>
          <w:b w:val="1"/>
          <w:sz w:val="28"/>
        </w:rPr>
        <w:t xml:space="preserve">о постоянной комиссии </w:t>
      </w:r>
      <w:r>
        <w:rPr>
          <w:rFonts w:ascii="Times New Roman" w:hAnsi="Times New Roman"/>
          <w:b w:val="1"/>
          <w:sz w:val="28"/>
        </w:rPr>
        <w:t>мандатной, по вопросам законности, правопорядка, местному самоуправлению Совета депутатов Новосибирского района Новосибирской области</w:t>
      </w:r>
    </w:p>
    <w:p w14:paraId="0D000000">
      <w:pPr>
        <w:spacing w:line="240" w:lineRule="auto"/>
        <w:ind w:firstLine="567" w:left="709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(с изменениями, принятыми реш. №12 от 23.06.2016)</w:t>
      </w:r>
    </w:p>
    <w:p w14:paraId="0E000000">
      <w:pPr>
        <w:ind w:firstLine="851" w:left="0"/>
        <w:rPr>
          <w:rFonts w:ascii="Times New Roman" w:hAnsi="Times New Roman"/>
        </w:rPr>
      </w:pPr>
    </w:p>
    <w:p w14:paraId="0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>
        <w:rPr>
          <w:rFonts w:ascii="Times New Roman" w:hAnsi="Times New Roman"/>
          <w:sz w:val="28"/>
        </w:rPr>
        <w:t>Регламентом Совета депутатов Новосибирского района Новосибирс</w:t>
      </w:r>
      <w:r>
        <w:rPr>
          <w:rFonts w:ascii="Times New Roman" w:hAnsi="Times New Roman"/>
          <w:sz w:val="28"/>
        </w:rPr>
        <w:t xml:space="preserve">кой области, Совет депутатов Новосибирского района Новосибирской области     </w:t>
      </w:r>
    </w:p>
    <w:p w14:paraId="1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РЕШИЛ:</w:t>
      </w:r>
    </w:p>
    <w:p w14:paraId="1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постоянной комиссии мандатной, по вопросам законности, правопорядка, местному самоуправлению Совета депутатов Новосибирского района Новосибирской области, согласно приложениям.</w:t>
      </w:r>
    </w:p>
    <w:p w14:paraId="1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Решение Совета депутатов Новосибирского района Новосибирской области от 29.04.2010 г. № 6 «О Положении «О постоянной комиссии мандатной, по вопросам законности, правопорядка, местному самоуправлению Совета депутатов Новосибирского района Новосибирской области».</w:t>
      </w:r>
    </w:p>
    <w:p w14:paraId="13000000">
      <w:pPr>
        <w:pStyle w:val="Style_5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3. Настоящее решение вступает в силу со дня принятия.</w:t>
      </w:r>
    </w:p>
    <w:p w14:paraId="14000000">
      <w:pPr>
        <w:ind/>
        <w:jc w:val="both"/>
        <w:rPr>
          <w:rFonts w:ascii="Times New Roman" w:hAnsi="Times New Roman"/>
          <w:sz w:val="28"/>
        </w:rPr>
      </w:pPr>
    </w:p>
    <w:p w14:paraId="15000000">
      <w:pPr>
        <w:ind/>
        <w:jc w:val="both"/>
        <w:rPr>
          <w:rFonts w:ascii="Times New Roman" w:hAnsi="Times New Roman"/>
          <w:sz w:val="28"/>
        </w:rPr>
      </w:pP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                                                      А.М. Соболев</w:t>
      </w:r>
    </w:p>
    <w:p w14:paraId="1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 к решению Совета</w:t>
      </w: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депутатов Новосибирского района</w:t>
      </w:r>
    </w:p>
    <w:p w14:paraId="1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Новосибирской области</w:t>
      </w:r>
    </w:p>
    <w:p w14:paraId="1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«17» декабря 2015 г. № 20</w:t>
      </w:r>
    </w:p>
    <w:p w14:paraId="1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1E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1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постоянной комиссии мандатной, по вопросам законности, правопорядка, местному самоуправлению, гласности и работе со средствами массовой информации</w:t>
      </w:r>
    </w:p>
    <w:p w14:paraId="2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Совета депутатов Новосибирского района Новосибирской области</w:t>
      </w:r>
    </w:p>
    <w:p w14:paraId="21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23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Постоянная комиссия мандатная, по вопросам законности, правопорядка, местному самоуправлению, гласности и работе со средствами массовой информации (далее - 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 – 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значения.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 - Регламент), настоящим Положением.</w:t>
      </w: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14:paraId="2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r>
        <w:rPr>
          <w:rFonts w:ascii="Times New Roman" w:hAnsi="Times New Roman"/>
          <w:sz w:val="28"/>
        </w:rPr>
        <w:t>так же</w:t>
      </w:r>
      <w:r>
        <w:rPr>
          <w:rFonts w:ascii="Times New Roman" w:hAnsi="Times New Roman"/>
          <w:sz w:val="28"/>
        </w:rPr>
        <w:t xml:space="preserve"> количественный и персональный состав комиссии устанавливается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Совета депутатов.</w:t>
      </w:r>
    </w:p>
    <w:p w14:paraId="28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НАПРАВЛЕНИЯ ДЕЯТЕЛЬНОСТИ КОМИССИИ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направлениями деятельности комиссии являются: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Разработка и предварительное рассмотрение вопросов, выносимых на обсуждение Совета депутатов в сфере компетенции комиссии: вопросы </w:t>
      </w:r>
      <w:r>
        <w:rPr>
          <w:rFonts w:ascii="Times New Roman" w:hAnsi="Times New Roman"/>
          <w:sz w:val="28"/>
        </w:rPr>
        <w:t>соблюдения законности и правопорядка на территории района, гласности, работе с общественными организациями и средствами массовой информации;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Осуществление контроля за исполнением Конституции Российской Федерации, федеральных и областных законов, Устава Новосибирского района Новосибирской области и Регламента Совета депутатов Новосибирского района Новосибирской области;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Организация встреч с представителями партий и движений, выявление их позиции по наиболее важным проблемам политической, социально-экономической жизни района;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Защита законных прав и свобод депутатов, связанных с исполнением депутатских полномочий;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Рассмотрение вопросов соблюдения депутатской этики;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Контроль за соблюдением и исполнением решений Совета депутатов по вопросам, отнесенным к ведению комиссии.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Разработка и предварительное рассмотрение иных вопросов в пределах своих функций и компетенции.</w:t>
      </w:r>
    </w:p>
    <w:p w14:paraId="36000000">
      <w:pPr>
        <w:spacing w:after="0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37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ПОЛНОМОЧИЯ КОМИССИИ</w:t>
      </w:r>
    </w:p>
    <w:p w14:paraId="38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Комиссия в соответствии с направлениями ее деятельности осуществляет: 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Разработку проектов нормативных правовых актов по профилю комиссии.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в Совет депутатов проектов нормативных правовых актов, иных решений Совета.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Предварительную подготовку вопросов, связанных с реализацией полномочий Совета депутатов в сфере взаимодействия с органами </w:t>
      </w:r>
      <w:r>
        <w:rPr>
          <w:rFonts w:ascii="Times New Roman" w:hAnsi="Times New Roman"/>
          <w:sz w:val="28"/>
        </w:rPr>
        <w:t>государственной власти, органами местного самоуправления и иными органами по вопросам деятельности комиссии.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Совместную проработку проектов решений с другими комиссиями Совета депутатов. 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Совету депутатов предложений о заслушивании на сессии отчетов или информации любого органа либо должностного лица.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Создание рабочей группы по вопросам, рассматриваемым комиссией.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целях реализации своих полномочий по решению, принятому в соответствии с пунктом 5.8. настоящего Положения, комиссия: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Взаимодействует с другими постоянными комиссиями, структурными подразделениями администрации Новосибирского района Новосибирской области (далее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Администрация), учреждениями, подведомственными Администрации в подготовке вопросов по профилю комиссии.</w:t>
      </w: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иные полномочия, установленные законом или иными нормативными актами.</w:t>
      </w:r>
    </w:p>
    <w:p w14:paraId="49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4A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ОРГАНИЗАЦИЯ ДЕЯТЕЛЬНОСТИ КОМИССИИ</w:t>
      </w:r>
    </w:p>
    <w:p w14:paraId="4B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Деятельность комиссии организует председатель комиссии, а в его отсутствие - заместитель председателя комиссии. 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избранная постоянной комиссией кандидатура на должность председателя постоянной комиссии не утверждена Советом депутатов, комиссия проводит повторное избрание председателя постоянной комиссии.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после повторного избрания председателя постоянной комиссии, предложенная кандидатура не утверждена Советом депутатов, для преодоления разногласий Совет депутатов вправе создать временную согласительную комиссию.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работы, полномочия временной согласительной комиссии определяются Положением о временной согласительной комиссии, утвержденным Советом депутатов.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Председатель комиссии: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организует работу комиссии;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выполняет поручения Совета депутатов, председателя Совета и заместителя председателя Совета.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распределяет обязанности между заместителем председателя комиссии и другими членами комиссии;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руководство подготовкой заседания комиссии, ведет ее заседания;</w:t>
      </w:r>
    </w:p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определяет состав лиц, приглашенных на заседания комиссии;</w:t>
      </w:r>
    </w:p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подписывает решения комиссии и другие документы постоянной комиссии;</w:t>
      </w:r>
    </w:p>
    <w:p w14:paraId="5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контроль за исполнением решений комиссии;</w:t>
      </w:r>
    </w:p>
    <w:p w14:paraId="5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информирует Совет депутатов, председателя Совета и его заместителя о деятельности комиссии;</w:t>
      </w:r>
    </w:p>
    <w:p w14:paraId="5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информирует членов комиссии о выполнении решений комиссии, об ответах на обращения, поступивших в комиссию;</w:t>
      </w:r>
    </w:p>
    <w:p w14:paraId="5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организует работу по исполнению решений комиссии.</w:t>
      </w:r>
    </w:p>
    <w:p w14:paraId="6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председателя постоянной комиссии прекращаются досрочно в случаях:</w:t>
      </w:r>
    </w:p>
    <w:p w14:paraId="6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14:paraId="6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принятия решения Совета депутатов об освобождении от должности;</w:t>
      </w:r>
    </w:p>
    <w:p w14:paraId="6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14:paraId="6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осуществляет иные полномочия в соответствии с решениями Совета депутатов.</w:t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заместителя председателя постоянной комиссии прекращаются досрочно в случаях: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принятия комиссией решения об освобождении от должности;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14:paraId="6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</w:t>
      </w:r>
      <w:r>
        <w:rPr>
          <w:rFonts w:ascii="Times New Roman" w:hAnsi="Times New Roman"/>
          <w:sz w:val="28"/>
        </w:rPr>
        <w:t xml:space="preserve">вправе по собственной инициативе обратиться в комиссию с заявлением об освобождении от занимаемой должности. </w:t>
      </w:r>
    </w:p>
    <w:p w14:paraId="6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14:paraId="6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рассмотрении вопроса об освобождении от должности председателя комиссии заседание комиссии ведет заместитель председателя комиссии или, по решению комиссии, принятому большинством голосов депутатов, входящих в состав в комиссии, один из ее членов. Решение комиссии подписывается председательствующим на заседании.</w:t>
      </w: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14:paraId="6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14:paraId="7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14:paraId="7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14:paraId="7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14:paraId="7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или заместителя председателя комиссии.</w:t>
      </w:r>
    </w:p>
    <w:p w14:paraId="7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14:paraId="7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14:paraId="7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 комиссии имеет право на обращение в аппарат Совета депутатов по вопросам организационно-методического, информационно-аналитического и </w:t>
      </w:r>
      <w:r>
        <w:rPr>
          <w:rFonts w:ascii="Times New Roman" w:hAnsi="Times New Roman"/>
          <w:sz w:val="28"/>
        </w:rPr>
        <w:t>правового обеспечения деятельности комиссии и предоставлении ему исчерпывающую информацию по указанному обращению депутата.</w:t>
      </w:r>
    </w:p>
    <w:p w14:paraId="7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14:paraId="7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Новосибирского района Новосибирской области, сообщать свои выводы и предложения комиссии.</w:t>
      </w:r>
    </w:p>
    <w:p w14:paraId="79000000">
      <w:pPr>
        <w:spacing w:after="0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7A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ПОРЯДОК РАБОТЫ КОМИССИИ</w:t>
      </w:r>
    </w:p>
    <w:p w14:paraId="7B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7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14:paraId="7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14:paraId="7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Работу постоянной комиссии обеспечивают работники аппарата Совета депутатов.</w:t>
      </w:r>
    </w:p>
    <w:p w14:paraId="7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Постоянная комиссия избирает из числа членов комиссии секретаря заседания постоянной комиссии, большинством голосов от количественного состава комиссии.</w:t>
      </w:r>
    </w:p>
    <w:p w14:paraId="80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Секретарь постоянной комиссии осуществляет ведение протокола заседания постоянной комиссии, который подписывает председательствующий на заседании и секретарь.</w:t>
      </w:r>
    </w:p>
    <w:p w14:paraId="8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14:paraId="8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14:paraId="8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Заседания комиссии проводятся открыто. Комиссия вправе принять решение о проведении закрытого заседания. </w:t>
      </w:r>
    </w:p>
    <w:p w14:paraId="8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14:paraId="8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Заседания комиссии правомочны, если на них присутствует более половины ее количественного состава.</w:t>
      </w:r>
    </w:p>
    <w:p w14:paraId="8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14:paraId="8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Полномочия комиссии, предусмотренные пунктом 3.2. настоящего положения, осуществляются на основании решения комиссии.</w:t>
      </w:r>
    </w:p>
    <w:p w14:paraId="8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14:paraId="8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Входящие ответы на указанные запросы также подлежат обязательной регистрации аппаратом Совета.</w:t>
      </w:r>
    </w:p>
    <w:p w14:paraId="8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14:paraId="8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14:paraId="8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равенстве голосов, решающим является голос председателя комиссии.</w:t>
      </w:r>
    </w:p>
    <w:p w14:paraId="8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комиссии оформляются на бланке комиссии и подписываются председателем комиссии или заместителем председателя комиссии в случаях, установленных пунктом 4.4. настоящего Положения, одним из членов комиссии в случая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, установленных пунктом 4.6. настоящего положения.</w:t>
      </w:r>
    </w:p>
    <w:p w14:paraId="8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оформления решений комиссии составляет два рабочих дня.</w:t>
      </w:r>
    </w:p>
    <w:p w14:paraId="8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14:paraId="9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14:paraId="9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14:paraId="9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14:paraId="9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чем за 5 рабочих дня до заседания комиссии секретарь комиссии:</w:t>
      </w:r>
    </w:p>
    <w:p w14:paraId="9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14:paraId="9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14:paraId="9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случае проведения внеочередного заседания комиссии сроки, установленные в настоящем пункте, могут быть изменены.</w:t>
      </w:r>
    </w:p>
    <w:p w14:paraId="9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Комплект документов по вопросам, включенным в проект повестки заседания комиссии, включает в себя: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14:paraId="9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комиссию не позднее, чем за пять рабочих дней до заседания комиссии, либо на следующем заседании постоянной комиссии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если проект решения Совета депутатов поступил менее, чем за 5 рабочих дней до заседания комиссии.</w:t>
      </w:r>
    </w:p>
    <w:p w14:paraId="9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</w:t>
      </w:r>
      <w:r>
        <w:rPr>
          <w:rFonts w:ascii="Times New Roman" w:hAnsi="Times New Roman"/>
          <w:sz w:val="28"/>
        </w:rPr>
        <w:t>.</w:t>
      </w:r>
    </w:p>
    <w:p w14:paraId="9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14:paraId="9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14:paraId="A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14:paraId="A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Для предварительного рассмотрения вопросов и подготовки по ним предложений, носящих рекомендательный характер, для оперативной и </w:t>
      </w:r>
      <w:r>
        <w:rPr>
          <w:rFonts w:ascii="Times New Roman" w:hAnsi="Times New Roman"/>
          <w:sz w:val="28"/>
        </w:rPr>
        <w:t>качественной подготовки материалов и проектов нормативных правовых актов по решению комиссии образуются рабочие группы.</w:t>
      </w:r>
    </w:p>
    <w:p w14:paraId="A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решении комиссии о создании рабочей группы должны содержаться следующие положения:</w:t>
      </w:r>
    </w:p>
    <w:p w14:paraId="A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цель, с которой создана рабочая группа;</w:t>
      </w:r>
    </w:p>
    <w:p w14:paraId="A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численность и состав рабочей группы;</w:t>
      </w:r>
    </w:p>
    <w:p w14:paraId="A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руководитель рабочей группы из числа депутатов;</w:t>
      </w:r>
    </w:p>
    <w:p w14:paraId="A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срок представления отчета с письменным обоснованием сделанных выводов, предложениями или заключением.</w:t>
      </w:r>
    </w:p>
    <w:p w14:paraId="A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рабочих групп прекращается после выполнения возложенных на них задач.</w:t>
      </w:r>
    </w:p>
    <w:p w14:paraId="A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14:paraId="A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инициативы, внесшего проект решения</w:t>
      </w:r>
    </w:p>
    <w:p w14:paraId="A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14:paraId="A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14:paraId="A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AE000000">
      <w:pPr>
        <w:keepNext w:val="1"/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ОБЕСПЕЧЕНИЕ ДЕЯТЕЛЬНОСТИ КОМИССИИ</w:t>
      </w:r>
    </w:p>
    <w:p w14:paraId="AF000000">
      <w:pPr>
        <w:spacing w:afterAutospacing="on" w:beforeAutospacing="on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1000000">
      <w:pPr>
        <w:keepNext w:val="1"/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ЗАКЛЮЧИТЕЛЬНЫЕ ПОЛОЖЕНИЯ</w:t>
      </w:r>
    </w:p>
    <w:p w14:paraId="B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Положение вступает в силу после его утверждения решением Совета депутатов. </w:t>
      </w:r>
    </w:p>
    <w:p w14:paraId="B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14:paraId="B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B5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36"/>
    </w:rPr>
  </w:style>
  <w:style w:styleId="Style_2_ch" w:type="character">
    <w:name w:val="heading 1"/>
    <w:basedOn w:val="Style_6_ch"/>
    <w:link w:val="Style_2"/>
    <w:rPr>
      <w:rFonts w:ascii="Times New Roman" w:hAnsi="Times New Roman"/>
      <w:b w:val="1"/>
      <w:sz w:val="3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6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4" w:type="paragraph">
    <w:name w:val="Цветовое выделение"/>
    <w:link w:val="Style_4_ch"/>
    <w:rPr>
      <w:b w:val="1"/>
      <w:color w:val="000080"/>
    </w:rPr>
  </w:style>
  <w:style w:styleId="Style_4_ch" w:type="character">
    <w:name w:val="Цветовое выделение"/>
    <w:link w:val="Style_4"/>
    <w:rPr>
      <w:b w:val="1"/>
      <w:color w:val="000080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6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3" w:type="paragraph">
    <w:name w:val="heading 2"/>
    <w:basedOn w:val="Style_6"/>
    <w:next w:val="Style_6"/>
    <w:link w:val="Style_3_ch"/>
    <w:uiPriority w:val="9"/>
    <w:qFormat/>
    <w:pPr>
      <w:keepNext w:val="1"/>
      <w:spacing w:after="0" w:line="240" w:lineRule="auto"/>
      <w:ind/>
      <w:outlineLvl w:val="1"/>
    </w:pPr>
    <w:rPr>
      <w:rFonts w:ascii="Times New Roman" w:hAnsi="Times New Roman"/>
      <w:b w:val="1"/>
      <w:sz w:val="28"/>
    </w:rPr>
  </w:style>
  <w:style w:styleId="Style_3_ch" w:type="character">
    <w:name w:val="heading 2"/>
    <w:basedOn w:val="Style_6_ch"/>
    <w:link w:val="Style_3"/>
    <w:rPr>
      <w:rFonts w:ascii="Times New Roman" w:hAnsi="Times New Roman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2022-11-16T04:57:09Z</dcterms:modified>
</cp:coreProperties>
</file>