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50E" w:rsidRPr="005241AC" w:rsidRDefault="00ED37C2" w:rsidP="008B595C">
      <w:pPr>
        <w:pStyle w:val="ae"/>
        <w:tabs>
          <w:tab w:val="left" w:pos="7820"/>
        </w:tabs>
        <w:ind w:left="-567"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15BD7">
        <w:rPr>
          <w:sz w:val="24"/>
          <w:szCs w:val="24"/>
        </w:rPr>
        <w:t xml:space="preserve">                                                                                          </w:t>
      </w:r>
      <w:r w:rsidR="008049F2">
        <w:rPr>
          <w:sz w:val="24"/>
          <w:szCs w:val="24"/>
        </w:rPr>
        <w:t xml:space="preserve">                   </w:t>
      </w:r>
      <w:r w:rsidR="008049F2" w:rsidRPr="005241AC">
        <w:rPr>
          <w:sz w:val="24"/>
          <w:szCs w:val="24"/>
        </w:rPr>
        <w:t>Приложение 17</w:t>
      </w:r>
    </w:p>
    <w:p w:rsidR="0019150E" w:rsidRPr="005241AC" w:rsidRDefault="0019150E">
      <w:pPr>
        <w:pStyle w:val="ae"/>
        <w:tabs>
          <w:tab w:val="left" w:pos="7820"/>
        </w:tabs>
        <w:ind w:firstLine="0"/>
        <w:jc w:val="right"/>
        <w:rPr>
          <w:sz w:val="24"/>
          <w:szCs w:val="24"/>
        </w:rPr>
      </w:pPr>
    </w:p>
    <w:p w:rsidR="0019150E" w:rsidRPr="00D73F77" w:rsidRDefault="00715BD7">
      <w:pPr>
        <w:pStyle w:val="ae"/>
        <w:tabs>
          <w:tab w:val="left" w:pos="6664"/>
        </w:tabs>
        <w:ind w:firstLine="0"/>
        <w:jc w:val="right"/>
        <w:rPr>
          <w:sz w:val="24"/>
          <w:szCs w:val="24"/>
        </w:rPr>
      </w:pPr>
      <w:r w:rsidRPr="005241AC">
        <w:rPr>
          <w:sz w:val="24"/>
          <w:szCs w:val="24"/>
        </w:rPr>
        <w:t xml:space="preserve">                                                                                              </w:t>
      </w:r>
      <w:r w:rsidRPr="00D73F77">
        <w:rPr>
          <w:sz w:val="24"/>
          <w:szCs w:val="24"/>
        </w:rPr>
        <w:t xml:space="preserve">к решению Совета депутатов </w:t>
      </w:r>
    </w:p>
    <w:p w:rsidR="0019150E" w:rsidRPr="00D73F77" w:rsidRDefault="00715BD7">
      <w:pPr>
        <w:pStyle w:val="ae"/>
        <w:tabs>
          <w:tab w:val="left" w:pos="6664"/>
        </w:tabs>
        <w:ind w:firstLine="0"/>
        <w:jc w:val="right"/>
        <w:rPr>
          <w:sz w:val="24"/>
          <w:szCs w:val="24"/>
        </w:rPr>
      </w:pPr>
      <w:r w:rsidRPr="00D73F77">
        <w:rPr>
          <w:sz w:val="24"/>
          <w:szCs w:val="24"/>
        </w:rPr>
        <w:t xml:space="preserve">                                                                                                   Новосибирского района</w:t>
      </w:r>
    </w:p>
    <w:p w:rsidR="0019150E" w:rsidRPr="00D73F77" w:rsidRDefault="00715BD7">
      <w:pPr>
        <w:pStyle w:val="ae"/>
        <w:tabs>
          <w:tab w:val="left" w:pos="6664"/>
        </w:tabs>
        <w:ind w:firstLine="0"/>
        <w:jc w:val="right"/>
        <w:rPr>
          <w:sz w:val="24"/>
          <w:szCs w:val="24"/>
        </w:rPr>
      </w:pPr>
      <w:r w:rsidRPr="00D73F77">
        <w:rPr>
          <w:sz w:val="24"/>
          <w:szCs w:val="24"/>
        </w:rPr>
        <w:t xml:space="preserve">                                                                                                   Новосибирской области </w:t>
      </w:r>
    </w:p>
    <w:p w:rsidR="0019150E" w:rsidRPr="00D73F77" w:rsidRDefault="00D01EAD">
      <w:pPr>
        <w:pStyle w:val="ae"/>
        <w:tabs>
          <w:tab w:val="left" w:pos="6664"/>
        </w:tabs>
        <w:ind w:firstLine="0"/>
        <w:jc w:val="right"/>
        <w:rPr>
          <w:sz w:val="24"/>
          <w:szCs w:val="24"/>
        </w:rPr>
      </w:pPr>
      <w:r w:rsidRPr="00D73F77">
        <w:rPr>
          <w:sz w:val="24"/>
          <w:szCs w:val="24"/>
        </w:rPr>
        <w:t>«О бюджете Новосибирского района                                                                             Новосибирской области на 2019 год                                                                                              и плановый период 2020 и 2021 годов»</w:t>
      </w:r>
      <w:r w:rsidR="00715BD7" w:rsidRPr="00D73F77">
        <w:rPr>
          <w:sz w:val="24"/>
          <w:szCs w:val="24"/>
        </w:rPr>
        <w:t xml:space="preserve"> </w:t>
      </w:r>
    </w:p>
    <w:p w:rsidR="0019150E" w:rsidRPr="00D73F77" w:rsidRDefault="0019150E">
      <w:pPr>
        <w:pStyle w:val="ae"/>
        <w:tabs>
          <w:tab w:val="left" w:pos="7820"/>
        </w:tabs>
        <w:ind w:firstLine="0"/>
        <w:rPr>
          <w:sz w:val="24"/>
          <w:szCs w:val="24"/>
        </w:rPr>
      </w:pPr>
    </w:p>
    <w:p w:rsidR="0019150E" w:rsidRPr="00D73F77" w:rsidRDefault="0019150E">
      <w:pPr>
        <w:pStyle w:val="ae"/>
        <w:tabs>
          <w:tab w:val="left" w:pos="7820"/>
        </w:tabs>
        <w:ind w:firstLine="0"/>
        <w:rPr>
          <w:sz w:val="24"/>
          <w:szCs w:val="24"/>
        </w:rPr>
      </w:pPr>
    </w:p>
    <w:p w:rsidR="0019150E" w:rsidRPr="00D73F77" w:rsidRDefault="00715BD7">
      <w:pPr>
        <w:widowControl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73F77">
        <w:rPr>
          <w:rFonts w:ascii="Times New Roman" w:hAnsi="Times New Roman" w:cs="Times New Roman"/>
          <w:sz w:val="28"/>
          <w:szCs w:val="28"/>
        </w:rPr>
        <w:t>Таблица 1</w:t>
      </w:r>
    </w:p>
    <w:p w:rsidR="0019150E" w:rsidRPr="00D73F77" w:rsidRDefault="0019150E">
      <w:pPr>
        <w:widowControl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9150E" w:rsidRPr="00D73F77" w:rsidRDefault="00715BD7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F77">
        <w:rPr>
          <w:rFonts w:ascii="Times New Roman" w:hAnsi="Times New Roman" w:cs="Times New Roman"/>
          <w:b/>
          <w:sz w:val="24"/>
          <w:szCs w:val="24"/>
        </w:rPr>
        <w:t>Перечень и объемы муниципальных программ Новосибирского райо</w:t>
      </w:r>
      <w:r w:rsidR="00D01EAD" w:rsidRPr="00D73F77">
        <w:rPr>
          <w:rFonts w:ascii="Times New Roman" w:hAnsi="Times New Roman" w:cs="Times New Roman"/>
          <w:b/>
          <w:sz w:val="24"/>
          <w:szCs w:val="24"/>
        </w:rPr>
        <w:t>на Новосибирской области на 2019</w:t>
      </w:r>
      <w:r w:rsidRPr="00D73F7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8B595C" w:rsidRPr="00D73F77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2020 и 2021 годов</w:t>
      </w:r>
    </w:p>
    <w:p w:rsidR="0019150E" w:rsidRPr="00D73F77" w:rsidRDefault="0019150E">
      <w:pPr>
        <w:tabs>
          <w:tab w:val="left" w:pos="7620"/>
        </w:tabs>
        <w:rPr>
          <w:rFonts w:ascii="Times New Roman" w:hAnsi="Times New Roman" w:cs="Times New Roman"/>
          <w:sz w:val="24"/>
          <w:szCs w:val="24"/>
        </w:rPr>
      </w:pPr>
    </w:p>
    <w:p w:rsidR="0019150E" w:rsidRPr="00D73F77" w:rsidRDefault="00715BD7">
      <w:pPr>
        <w:tabs>
          <w:tab w:val="left" w:pos="7620"/>
        </w:tabs>
        <w:rPr>
          <w:rFonts w:ascii="Times New Roman" w:hAnsi="Times New Roman" w:cs="Times New Roman"/>
          <w:sz w:val="24"/>
          <w:szCs w:val="24"/>
        </w:rPr>
      </w:pPr>
      <w:r w:rsidRPr="00D73F77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D73F7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73F77">
        <w:rPr>
          <w:rFonts w:ascii="Times New Roman" w:hAnsi="Times New Roman" w:cs="Times New Roman"/>
          <w:sz w:val="24"/>
          <w:szCs w:val="24"/>
        </w:rPr>
        <w:t>.)</w:t>
      </w:r>
    </w:p>
    <w:tbl>
      <w:tblPr>
        <w:tblStyle w:val="af0"/>
        <w:tblW w:w="9497" w:type="dxa"/>
        <w:tblInd w:w="-459" w:type="dxa"/>
        <w:tblLook w:val="04A0" w:firstRow="1" w:lastRow="0" w:firstColumn="1" w:lastColumn="0" w:noHBand="0" w:noVBand="1"/>
      </w:tblPr>
      <w:tblGrid>
        <w:gridCol w:w="617"/>
        <w:gridCol w:w="4203"/>
        <w:gridCol w:w="1559"/>
        <w:gridCol w:w="1559"/>
        <w:gridCol w:w="1559"/>
      </w:tblGrid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D720F2" w:rsidP="005241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</w:t>
            </w:r>
            <w:r w:rsidR="008B595C" w:rsidRPr="00D73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«Развитие и поддержка субъектов малого и среднего предпринимательства в Новосибирском районе на 2017-2022</w:t>
            </w:r>
            <w:r w:rsidR="002D3FA5" w:rsidRPr="00D73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B595C" w:rsidRPr="00D73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годы» 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1 400,00</w:t>
            </w:r>
          </w:p>
        </w:tc>
        <w:tc>
          <w:tcPr>
            <w:tcW w:w="1559" w:type="dxa"/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1 400,00</w:t>
            </w:r>
          </w:p>
        </w:tc>
        <w:tc>
          <w:tcPr>
            <w:tcW w:w="1559" w:type="dxa"/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1 400,00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D720F2" w:rsidP="008B595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Новосибирского района Новосибирской области «Развитие автомобильных дорог местного значения на территории Новосибирского района Новосибирской области в 2019-2021 годах»</w:t>
            </w:r>
          </w:p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D73F77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25 130,97</w:t>
            </w:r>
          </w:p>
        </w:tc>
        <w:tc>
          <w:tcPr>
            <w:tcW w:w="1559" w:type="dxa"/>
          </w:tcPr>
          <w:p w:rsidR="008B595C" w:rsidRPr="00D73F77" w:rsidRDefault="00A10CE4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4 992,00</w:t>
            </w:r>
          </w:p>
        </w:tc>
        <w:tc>
          <w:tcPr>
            <w:tcW w:w="1559" w:type="dxa"/>
          </w:tcPr>
          <w:p w:rsidR="008B595C" w:rsidRPr="00D73F77" w:rsidRDefault="00A10CE4" w:rsidP="00A10C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6 611,85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5241AC" w:rsidP="008B595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Новосибирского района новосибирской области «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Газификация </w:t>
            </w:r>
            <w:proofErr w:type="gramStart"/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территории 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Новосибирского</w:t>
            </w:r>
            <w:proofErr w:type="gramEnd"/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района Н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овосибирской области в 2019-2023 годах»</w:t>
            </w:r>
          </w:p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D73F77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25 074,031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35 999,77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66 250,00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D720F2" w:rsidP="008B595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Новосибирского района Н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овосибирской области «Жилищно-коммунальное хозяйство Новосибирского района Новосибирской области в 2019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021 годах»</w:t>
            </w:r>
          </w:p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D73F77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47 009,183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57 800,00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5 100,00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Новосибирского района на финансирование муниципальной программы Новосибирского района Новосибирской области «Создание 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безопасной среды на 2019 год» 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D73F77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7 724,00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8B3391" w:rsidP="008B339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прогр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амма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Новосибирского района Новосибирской области «Создание условий для функционирования 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муниципальных 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образовательных учреждений 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Новосибирского 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района 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Новосибирской области на 2019-2021 годы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D73F77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6 300,00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39014C" w:rsidP="008B59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Новосибирского района Новосибирской области «Развитие культуры и искусства в Новосибирском районе Новосибирской области на 2018-2021годы»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D73F77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B595C" w:rsidRPr="00D73F77">
              <w:rPr>
                <w:rFonts w:ascii="Times New Roman" w:hAnsi="Times New Roman" w:cs="Times New Roman"/>
                <w:sz w:val="24"/>
                <w:szCs w:val="24"/>
              </w:rPr>
              <w:t> 082,00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33 250,00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4 200,00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8B3391" w:rsidP="008B339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Новосибирского района Новосибирской области «Развитие физической культуры и спорта в Новосибирском район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 Новосибирской области на 2019 - 2023 годы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17 289,30</w:t>
            </w:r>
          </w:p>
        </w:tc>
        <w:tc>
          <w:tcPr>
            <w:tcW w:w="1559" w:type="dxa"/>
          </w:tcPr>
          <w:p w:rsidR="008B595C" w:rsidRPr="00D73F77" w:rsidRDefault="002E1214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19 290,3</w:t>
            </w:r>
          </w:p>
        </w:tc>
        <w:tc>
          <w:tcPr>
            <w:tcW w:w="1559" w:type="dxa"/>
          </w:tcPr>
          <w:p w:rsidR="008B595C" w:rsidRPr="00D73F77" w:rsidRDefault="002E1214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20 290,3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4765C3" w:rsidP="008B595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Новосибирского района Новосибирской области «Развитие территориального общественного самоуправления </w:t>
            </w:r>
            <w:r w:rsidR="00E749C4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территории Новосибирского района Новосибирской области на 2019 – 2021 годы»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FF68B9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8B9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559" w:type="dxa"/>
          </w:tcPr>
          <w:p w:rsidR="008B595C" w:rsidRPr="00FF68B9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8B9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559" w:type="dxa"/>
          </w:tcPr>
          <w:p w:rsidR="008B595C" w:rsidRPr="00FF68B9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8B9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334153" w:rsidP="008B595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Новосибирског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района Новосибирской области «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Новосибирском районе Новосиби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рской области на 2019-2021 годы»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FF68B9" w:rsidRDefault="00D73F77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8B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8B595C" w:rsidRPr="00FF68B9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8B9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1559" w:type="dxa"/>
          </w:tcPr>
          <w:p w:rsidR="008B595C" w:rsidRPr="00FF68B9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8B9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  <w:bookmarkStart w:id="0" w:name="_GoBack"/>
            <w:bookmarkEnd w:id="0"/>
          </w:p>
        </w:tc>
      </w:tr>
      <w:tr w:rsidR="008B595C" w:rsidRPr="004C7DF0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4C7DF0" w:rsidRDefault="00D73F77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154 025,284</w:t>
            </w:r>
          </w:p>
        </w:tc>
        <w:tc>
          <w:tcPr>
            <w:tcW w:w="1559" w:type="dxa"/>
          </w:tcPr>
          <w:p w:rsidR="008B595C" w:rsidRPr="004C7DF0" w:rsidRDefault="00A10CE4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153 371,87</w:t>
            </w:r>
          </w:p>
        </w:tc>
        <w:tc>
          <w:tcPr>
            <w:tcW w:w="1559" w:type="dxa"/>
          </w:tcPr>
          <w:p w:rsidR="008B595C" w:rsidRPr="004C7DF0" w:rsidRDefault="00A10CE4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104 491,95</w:t>
            </w:r>
          </w:p>
        </w:tc>
      </w:tr>
    </w:tbl>
    <w:p w:rsidR="0019150E" w:rsidRPr="004C7DF0" w:rsidRDefault="0019150E">
      <w:pPr>
        <w:widowControl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9150E" w:rsidRPr="004C7DF0" w:rsidRDefault="0019150E">
      <w:pPr>
        <w:rPr>
          <w:sz w:val="24"/>
          <w:szCs w:val="24"/>
        </w:rPr>
      </w:pPr>
    </w:p>
    <w:sectPr w:rsidR="0019150E" w:rsidRPr="004C7DF0">
      <w:headerReference w:type="default" r:id="rId7"/>
      <w:pgSz w:w="11906" w:h="16838"/>
      <w:pgMar w:top="1134" w:right="850" w:bottom="426" w:left="1701" w:header="708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8F6" w:rsidRDefault="002808F6">
      <w:pPr>
        <w:spacing w:after="0" w:line="240" w:lineRule="auto"/>
      </w:pPr>
      <w:r>
        <w:separator/>
      </w:r>
    </w:p>
  </w:endnote>
  <w:endnote w:type="continuationSeparator" w:id="0">
    <w:p w:rsidR="002808F6" w:rsidRDefault="00280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8F6" w:rsidRDefault="002808F6">
      <w:pPr>
        <w:spacing w:after="0" w:line="240" w:lineRule="auto"/>
      </w:pPr>
      <w:r>
        <w:separator/>
      </w:r>
    </w:p>
  </w:footnote>
  <w:footnote w:type="continuationSeparator" w:id="0">
    <w:p w:rsidR="002808F6" w:rsidRDefault="00280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50E" w:rsidRDefault="0019150E">
    <w:pPr>
      <w:pStyle w:val="ac"/>
      <w:jc w:val="center"/>
      <w:rPr>
        <w:rFonts w:ascii="Times New Roman" w:hAnsi="Times New Roman" w:cs="Times New Roman"/>
        <w:sz w:val="20"/>
        <w:szCs w:val="20"/>
      </w:rPr>
    </w:pPr>
  </w:p>
  <w:p w:rsidR="0019150E" w:rsidRDefault="0019150E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50E"/>
    <w:rsid w:val="001605E1"/>
    <w:rsid w:val="0019150E"/>
    <w:rsid w:val="001C7CB7"/>
    <w:rsid w:val="002808F6"/>
    <w:rsid w:val="002D3FA5"/>
    <w:rsid w:val="002E1214"/>
    <w:rsid w:val="00334153"/>
    <w:rsid w:val="0039014C"/>
    <w:rsid w:val="00402A60"/>
    <w:rsid w:val="00473B71"/>
    <w:rsid w:val="004765C3"/>
    <w:rsid w:val="004A286F"/>
    <w:rsid w:val="004C7DF0"/>
    <w:rsid w:val="005241AC"/>
    <w:rsid w:val="005805A4"/>
    <w:rsid w:val="006802FD"/>
    <w:rsid w:val="006E6610"/>
    <w:rsid w:val="00715B4C"/>
    <w:rsid w:val="00715BD7"/>
    <w:rsid w:val="0071681B"/>
    <w:rsid w:val="00742816"/>
    <w:rsid w:val="00756AF8"/>
    <w:rsid w:val="007669A9"/>
    <w:rsid w:val="007A2A2A"/>
    <w:rsid w:val="008049F2"/>
    <w:rsid w:val="008633D2"/>
    <w:rsid w:val="008B3391"/>
    <w:rsid w:val="008B595C"/>
    <w:rsid w:val="00904153"/>
    <w:rsid w:val="0090738C"/>
    <w:rsid w:val="00985EA1"/>
    <w:rsid w:val="00992427"/>
    <w:rsid w:val="00A10CE4"/>
    <w:rsid w:val="00A22431"/>
    <w:rsid w:val="00B13AA8"/>
    <w:rsid w:val="00BA23A1"/>
    <w:rsid w:val="00C11B52"/>
    <w:rsid w:val="00C27BDC"/>
    <w:rsid w:val="00CF7EB1"/>
    <w:rsid w:val="00D01EAD"/>
    <w:rsid w:val="00D720F2"/>
    <w:rsid w:val="00D73F77"/>
    <w:rsid w:val="00E749C4"/>
    <w:rsid w:val="00ED3231"/>
    <w:rsid w:val="00ED37C2"/>
    <w:rsid w:val="00FF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13640D-AED4-4E4D-B371-3ED8E250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43AB"/>
  </w:style>
  <w:style w:type="character" w:customStyle="1" w:styleId="a4">
    <w:name w:val="Нижний колонтитул Знак"/>
    <w:basedOn w:val="a0"/>
    <w:uiPriority w:val="99"/>
    <w:qFormat/>
    <w:rsid w:val="00D043AB"/>
  </w:style>
  <w:style w:type="character" w:customStyle="1" w:styleId="a5">
    <w:name w:val="Основной текст с отступом Знак"/>
    <w:basedOn w:val="a0"/>
    <w:qFormat/>
    <w:rsid w:val="007D423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246817"/>
    <w:rPr>
      <w:rFonts w:ascii="Segoe UI" w:hAnsi="Segoe UI" w:cs="Segoe UI"/>
      <w:sz w:val="18"/>
      <w:szCs w:val="18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Arial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A85A43"/>
    <w:pPr>
      <w:spacing w:line="240" w:lineRule="auto"/>
    </w:pPr>
  </w:style>
  <w:style w:type="paragraph" w:styleId="ac">
    <w:name w:val="header"/>
    <w:basedOn w:val="a"/>
    <w:uiPriority w:val="99"/>
    <w:unhideWhenUsed/>
    <w:rsid w:val="00D043AB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D043AB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ody Text Indent"/>
    <w:basedOn w:val="a"/>
    <w:rsid w:val="007D42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246817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59"/>
    <w:rsid w:val="00C203C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87366-748E-4AD9-BBE2-A459A889D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Лузина Лидия Куприяновна</dc:creator>
  <cp:lastModifiedBy>комп</cp:lastModifiedBy>
  <cp:revision>51</cp:revision>
  <cp:lastPrinted>2019-09-17T02:34:00Z</cp:lastPrinted>
  <dcterms:created xsi:type="dcterms:W3CDTF">2015-11-02T07:31:00Z</dcterms:created>
  <dcterms:modified xsi:type="dcterms:W3CDTF">2002-03-25T04:09:00Z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MFNSO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