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Ind w:w="-601" w:type="dxa"/>
        <w:tblLayout w:type="fixed"/>
        <w:tblLook w:val="04A0"/>
      </w:tblPr>
      <w:tblGrid>
        <w:gridCol w:w="3545"/>
        <w:gridCol w:w="3545"/>
        <w:gridCol w:w="3545"/>
      </w:tblGrid>
      <w:tr w:rsidR="00E51296" w:rsidTr="002572B2">
        <w:tc>
          <w:tcPr>
            <w:tcW w:w="10635" w:type="dxa"/>
            <w:gridSpan w:val="3"/>
            <w:hideMark/>
          </w:tcPr>
          <w:p w:rsidR="00E51296" w:rsidRDefault="00E5129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второго созыва</w:t>
            </w:r>
          </w:p>
        </w:tc>
      </w:tr>
      <w:tr w:rsidR="00E51296" w:rsidTr="002572B2">
        <w:tc>
          <w:tcPr>
            <w:tcW w:w="10635" w:type="dxa"/>
            <w:gridSpan w:val="3"/>
          </w:tcPr>
          <w:p w:rsidR="00E51296" w:rsidRDefault="00E51296">
            <w:pPr>
              <w:pStyle w:val="1"/>
              <w:rPr>
                <w:rFonts w:eastAsiaTheme="minorEastAsia"/>
                <w:sz w:val="28"/>
              </w:rPr>
            </w:pPr>
          </w:p>
          <w:p w:rsidR="00E51296" w:rsidRDefault="00E51296">
            <w:pPr>
              <w:pStyle w:val="1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E51296" w:rsidTr="002572B2">
        <w:trPr>
          <w:cantSplit/>
          <w:trHeight w:val="333"/>
        </w:trPr>
        <w:tc>
          <w:tcPr>
            <w:tcW w:w="10635" w:type="dxa"/>
            <w:gridSpan w:val="3"/>
            <w:hideMark/>
          </w:tcPr>
          <w:p w:rsidR="00E51296" w:rsidRDefault="00E51296" w:rsidP="007141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(двадцать </w:t>
            </w:r>
            <w:r w:rsidR="0071413F">
              <w:rPr>
                <w:b/>
                <w:sz w:val="28"/>
                <w:szCs w:val="28"/>
              </w:rPr>
              <w:t>восьмая</w:t>
            </w:r>
            <w:r w:rsidR="007464B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сессия)</w:t>
            </w:r>
          </w:p>
        </w:tc>
      </w:tr>
      <w:tr w:rsidR="00E51296" w:rsidTr="002572B2">
        <w:trPr>
          <w:cantSplit/>
        </w:trPr>
        <w:tc>
          <w:tcPr>
            <w:tcW w:w="3545" w:type="dxa"/>
          </w:tcPr>
          <w:p w:rsidR="00E51296" w:rsidRDefault="00E51296">
            <w:pPr>
              <w:pStyle w:val="2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E51296" w:rsidRDefault="00E51296" w:rsidP="0071413F">
            <w:pPr>
              <w:pStyle w:val="2"/>
              <w:ind w:left="601" w:hanging="601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от «</w:t>
            </w:r>
            <w:r w:rsidR="0071413F">
              <w:rPr>
                <w:rFonts w:eastAsiaTheme="minorEastAsia"/>
                <w:sz w:val="24"/>
                <w:szCs w:val="24"/>
              </w:rPr>
              <w:t>28» ноября</w:t>
            </w:r>
            <w:r>
              <w:rPr>
                <w:rFonts w:eastAsiaTheme="minorEastAsia"/>
                <w:sz w:val="24"/>
                <w:szCs w:val="24"/>
              </w:rPr>
              <w:t xml:space="preserve"> 2013г.</w:t>
            </w:r>
          </w:p>
        </w:tc>
        <w:tc>
          <w:tcPr>
            <w:tcW w:w="3545" w:type="dxa"/>
            <w:hideMark/>
          </w:tcPr>
          <w:p w:rsidR="00E51296" w:rsidRDefault="00E5129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г. Новосибирск</w:t>
            </w:r>
          </w:p>
        </w:tc>
        <w:tc>
          <w:tcPr>
            <w:tcW w:w="3545" w:type="dxa"/>
          </w:tcPr>
          <w:p w:rsidR="00E51296" w:rsidRDefault="00E5129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br/>
              <w:t xml:space="preserve">                                     № </w:t>
            </w:r>
            <w:r w:rsidR="0071413F">
              <w:rPr>
                <w:b/>
                <w:szCs w:val="24"/>
              </w:rPr>
              <w:t>____</w:t>
            </w:r>
          </w:p>
          <w:p w:rsidR="00E51296" w:rsidRDefault="00E5129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1296" w:rsidRDefault="00E51296" w:rsidP="00E51296">
      <w:pPr>
        <w:jc w:val="center"/>
        <w:rPr>
          <w:b/>
          <w:sz w:val="28"/>
          <w:szCs w:val="28"/>
        </w:rPr>
      </w:pPr>
    </w:p>
    <w:p w:rsidR="00E51296" w:rsidRDefault="00E51296" w:rsidP="00E51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постоянной комиссии </w:t>
      </w:r>
      <w:r w:rsidR="006839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Совета депутатов Новосибирского района Новосибирской области </w:t>
      </w:r>
      <w:r w:rsidR="008F5168">
        <w:rPr>
          <w:b/>
          <w:sz w:val="28"/>
          <w:szCs w:val="28"/>
        </w:rPr>
        <w:t xml:space="preserve"> по </w:t>
      </w:r>
      <w:r w:rsidR="0071413F">
        <w:rPr>
          <w:b/>
          <w:sz w:val="28"/>
          <w:szCs w:val="28"/>
        </w:rPr>
        <w:t>промышленности, строительству, транспорту, ЖКХ, связи и торговле</w:t>
      </w:r>
      <w:r w:rsidR="00E04236">
        <w:rPr>
          <w:b/>
          <w:sz w:val="28"/>
          <w:szCs w:val="28"/>
        </w:rPr>
        <w:t xml:space="preserve"> в межсессионный период</w:t>
      </w: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1296" w:rsidRDefault="00E51296" w:rsidP="00E5129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Новосибирского района Новосибирской области </w:t>
      </w: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Информацию председателя постоянной комиссии Совета депутатов Новосибирского района Новосибирской области </w:t>
      </w:r>
      <w:r w:rsidR="001A1862">
        <w:rPr>
          <w:sz w:val="28"/>
          <w:szCs w:val="28"/>
        </w:rPr>
        <w:t xml:space="preserve"> по </w:t>
      </w:r>
      <w:r w:rsidR="0071413F">
        <w:rPr>
          <w:sz w:val="28"/>
          <w:szCs w:val="28"/>
        </w:rPr>
        <w:t>промышленности, строительству, транспорту, ЖКХ, связи и торговле Зверева Максима Александровича</w:t>
      </w:r>
      <w:r w:rsidR="007D6A2D">
        <w:rPr>
          <w:sz w:val="28"/>
          <w:szCs w:val="28"/>
        </w:rPr>
        <w:t xml:space="preserve"> </w:t>
      </w:r>
      <w:r>
        <w:rPr>
          <w:sz w:val="28"/>
          <w:szCs w:val="28"/>
        </w:rPr>
        <w:t>о работе  постоянной комиссии в межсессионный период принять к сведению.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Рекомендовать депутатам оптимизировать работу по выполнению наказов избирателей, обратив особое внимание на контроль по их исполнению.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В.П.Саблин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A753E8" w:rsidRDefault="00A753E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8F5168"/>
    <w:p w:rsidR="008F5168" w:rsidRDefault="00B66D14" w:rsidP="008F5168">
      <w:pPr>
        <w:rPr>
          <w:sz w:val="28"/>
          <w:szCs w:val="28"/>
        </w:rPr>
      </w:pPr>
      <w:r>
        <w:t xml:space="preserve"> </w:t>
      </w:r>
    </w:p>
    <w:p w:rsidR="008F5168" w:rsidRDefault="008F5168"/>
    <w:sectPr w:rsidR="008F5168" w:rsidSect="002737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51296"/>
    <w:rsid w:val="00120C65"/>
    <w:rsid w:val="001A1862"/>
    <w:rsid w:val="002572B2"/>
    <w:rsid w:val="002737BB"/>
    <w:rsid w:val="0028017C"/>
    <w:rsid w:val="003249C7"/>
    <w:rsid w:val="00351117"/>
    <w:rsid w:val="003C0EA1"/>
    <w:rsid w:val="003D78A4"/>
    <w:rsid w:val="0041302C"/>
    <w:rsid w:val="004B7B29"/>
    <w:rsid w:val="0052034E"/>
    <w:rsid w:val="00556266"/>
    <w:rsid w:val="006839E6"/>
    <w:rsid w:val="0071413F"/>
    <w:rsid w:val="007244C0"/>
    <w:rsid w:val="007464B1"/>
    <w:rsid w:val="007C2ED1"/>
    <w:rsid w:val="007D6A2D"/>
    <w:rsid w:val="00874E3F"/>
    <w:rsid w:val="008E73DE"/>
    <w:rsid w:val="008F5168"/>
    <w:rsid w:val="009C797B"/>
    <w:rsid w:val="00A41F55"/>
    <w:rsid w:val="00A753E8"/>
    <w:rsid w:val="00AA747C"/>
    <w:rsid w:val="00B66D14"/>
    <w:rsid w:val="00B7126A"/>
    <w:rsid w:val="00B71BCC"/>
    <w:rsid w:val="00BE6C3A"/>
    <w:rsid w:val="00E04236"/>
    <w:rsid w:val="00E51296"/>
    <w:rsid w:val="00EF728B"/>
    <w:rsid w:val="00F1295E"/>
    <w:rsid w:val="00F5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1296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nhideWhenUsed/>
    <w:qFormat/>
    <w:rsid w:val="00E5129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129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3630B-23D2-4354-9502-99784D22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2013-11-19T03:57:00Z</cp:lastPrinted>
  <dcterms:created xsi:type="dcterms:W3CDTF">2013-04-16T07:17:00Z</dcterms:created>
  <dcterms:modified xsi:type="dcterms:W3CDTF">2013-11-19T03:58:00Z</dcterms:modified>
</cp:coreProperties>
</file>