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8"/>
        <w:ind w:left="709" w:right="709"/>
        <w:jc w:val="center"/>
        <w:rPr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к проекту решения Совета депутатов Новосибирского района  </w:t>
      </w:r>
      <w:r>
        <w:rPr>
          <w:b/>
          <w:bCs/>
          <w:sz w:val="28"/>
          <w:szCs w:val="28"/>
        </w:rPr>
        <w:t xml:space="preserve">Новосибирской области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</w:rPr>
        <w:t xml:space="preserve">О признании утратившим силу </w:t>
      </w:r>
      <w:r>
        <w:rPr>
          <w:b/>
          <w:bCs/>
          <w:sz w:val="28"/>
          <w:szCs w:val="28"/>
        </w:rPr>
      </w:r>
    </w:p>
    <w:p>
      <w:pPr>
        <w:pStyle w:val="838"/>
        <w:ind w:left="709" w:right="709"/>
        <w:jc w:val="center"/>
        <w:rPr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решения </w:t>
      </w:r>
      <w:r>
        <w:rPr>
          <w:b/>
          <w:bCs/>
          <w:sz w:val="28"/>
          <w:szCs w:val="28"/>
        </w:rPr>
      </w:r>
      <w:r/>
      <w:r>
        <w:rPr>
          <w:b/>
          <w:bCs/>
          <w:sz w:val="28"/>
          <w:szCs w:val="28"/>
        </w:rPr>
        <w:t xml:space="preserve">Совета депутатов Новосибирского района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8"/>
        <w:ind w:left="709" w:right="709"/>
        <w:jc w:val="center"/>
        <w:suppressLineNumbers w:val="0"/>
      </w:pPr>
      <w:r>
        <w:rPr>
          <w:b/>
          <w:bCs/>
          <w:sz w:val="28"/>
          <w:szCs w:val="28"/>
        </w:rPr>
        <w:t xml:space="preserve">Новосибирской области от 11.11.2021 г. № 10 </w:t>
      </w:r>
      <w:r>
        <w:rPr>
          <w:b/>
          <w:bCs/>
          <w:sz w:val="28"/>
          <w:szCs w:val="28"/>
        </w:rPr>
      </w:r>
    </w:p>
    <w:p>
      <w:pPr>
        <w:pStyle w:val="838"/>
        <w:ind w:left="709" w:right="709"/>
        <w:jc w:val="center"/>
        <w:suppressLineNumbers w:val="0"/>
      </w:pPr>
      <w:r>
        <w:rPr>
          <w:b/>
          <w:bCs/>
          <w:sz w:val="28"/>
          <w:szCs w:val="28"/>
        </w:rPr>
        <w:t xml:space="preserve">«Об утверждении Положения о муниципальном </w:t>
      </w:r>
      <w:r>
        <w:rPr>
          <w:b/>
          <w:bCs/>
          <w:sz w:val="28"/>
          <w:szCs w:val="28"/>
        </w:rPr>
      </w:r>
    </w:p>
    <w:p>
      <w:pPr>
        <w:pStyle w:val="838"/>
        <w:ind w:left="709" w:right="709"/>
        <w:jc w:val="center"/>
        <w:suppressLineNumbers w:val="0"/>
      </w:pPr>
      <w:r>
        <w:rPr>
          <w:b/>
          <w:bCs/>
          <w:sz w:val="28"/>
          <w:szCs w:val="28"/>
        </w:rPr>
        <w:t xml:space="preserve">лесном контроле в границах Новосибирского района </w:t>
      </w:r>
      <w:r>
        <w:rPr>
          <w:b/>
          <w:bCs/>
          <w:sz w:val="28"/>
          <w:szCs w:val="28"/>
        </w:rPr>
      </w:r>
    </w:p>
    <w:p>
      <w:pPr>
        <w:pStyle w:val="838"/>
        <w:ind w:left="709" w:right="709"/>
        <w:jc w:val="center"/>
        <w:rPr>
          <w:b/>
          <w:bCs/>
          <w:sz w:val="28"/>
          <w:szCs w:val="28"/>
          <w14:ligatures w14:val="none"/>
        </w:rPr>
        <w:suppressLineNumbers w:val="0"/>
      </w:pPr>
      <w:r>
        <w:rPr>
          <w:b/>
          <w:bCs/>
          <w:sz w:val="28"/>
          <w:szCs w:val="28"/>
        </w:rPr>
        <w:t xml:space="preserve">Новосибирской области»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14:ligatures w14:val="none"/>
        </w:rPr>
      </w:r>
      <w:r/>
    </w:p>
    <w:p>
      <w:pPr>
        <w:pStyle w:val="83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firstLine="708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и реализация решения сессии Совета депутатов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/>
      <w:r>
        <w:rPr>
          <w:rFonts w:ascii="Times New Roman" w:hAnsi="Times New Roman" w:cs="Times New Roman"/>
          <w:sz w:val="28"/>
          <w:szCs w:val="28"/>
        </w:rPr>
        <w:t xml:space="preserve">О признании утратившим силу решения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Новосибирского района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от 11.11.2021 г. № 10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 муниципальном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лесном контроле в границах Новосибирского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с целью приведения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ч.9</w:t>
      </w:r>
      <w:r>
        <w:rPr>
          <w:rFonts w:ascii="Times New Roman" w:hAnsi="Times New Roman"/>
          <w:sz w:val="28"/>
          <w:szCs w:val="28"/>
        </w:rPr>
        <w:t xml:space="preserve"> ст.1 Федерального закона от 31.07.2020 г. № 248-ФЗ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контроле в Российской Федерации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 регионального государственного контроля (надзора), вид муниципального контроля подлежат осуществлению при наличии в границах субъекта Российской Федерации, границах муниципального образования объектов соответствующего вида контроля.</w:t>
      </w:r>
      <w:r>
        <w:rPr>
          <w:rFonts w:ascii="Times New Roman" w:hAnsi="Times New Roman" w:cs="Times New Roman"/>
          <w:sz w:val="28"/>
          <w:szCs w:val="28"/>
        </w:rPr>
        <w:t xml:space="preserve"> В связи с тем, что объекты муниципального лесного контроля отсутствуют, контроль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Новосибирского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не осуществляется.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firstLine="708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Прокуратурой Новосибирского района проведена оценка проекта </w:t>
      </w:r>
      <w:r>
        <w:rPr>
          <w:rFonts w:ascii="Times New Roman" w:hAnsi="Times New Roman"/>
          <w:sz w:val="28"/>
          <w:szCs w:val="28"/>
        </w:rPr>
        <w:t xml:space="preserve">Совета депутатов Новосибирского района Новосибирской области «О признании утратившим силу </w:t>
      </w:r>
      <w:r>
        <w:rPr>
          <w:rFonts w:ascii="Times New Roman" w:hAnsi="Times New Roman"/>
          <w:sz w:val="28"/>
          <w:szCs w:val="28"/>
        </w:rPr>
        <w:t xml:space="preserve">решения Совета депутатов Новосибирского района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 от 11.11.2021 г. № 10 </w:t>
      </w:r>
      <w:r>
        <w:rPr>
          <w:rFonts w:ascii="Times New Roman" w:hAnsi="Times New Roman"/>
          <w:sz w:val="28"/>
          <w:szCs w:val="28"/>
        </w:rPr>
        <w:t xml:space="preserve">«Об утверждении Положения о муниципальном </w:t>
      </w:r>
      <w:r>
        <w:rPr>
          <w:rFonts w:ascii="Times New Roman" w:hAnsi="Times New Roman"/>
          <w:sz w:val="28"/>
          <w:szCs w:val="28"/>
        </w:rPr>
        <w:t xml:space="preserve">лесном контроле в границах Новосибирского района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области»</w:t>
      </w:r>
      <w:r>
        <w:rPr>
          <w:rFonts w:ascii="Times New Roman" w:hAnsi="Times New Roman"/>
          <w:sz w:val="28"/>
          <w:szCs w:val="28"/>
        </w:rPr>
        <w:t xml:space="preserve">, нарушений и противоречий федеральному законодательству не выявлено.</w:t>
      </w:r>
      <w:r>
        <w:rPr>
          <w:rFonts w:ascii="Times New Roman" w:hAnsi="Times New Roman"/>
          <w:sz w:val="28"/>
          <w:szCs w:val="28"/>
        </w:rPr>
      </w:r>
    </w:p>
    <w:p>
      <w:pPr>
        <w:pStyle w:val="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">
    <w:panose1 w:val="020B050204050402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uiPriority w:val="1"/>
    <w:qFormat/>
    <w:pPr>
      <w:spacing w:after="0" w:line="240" w:lineRule="auto"/>
    </w:p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  <w:style w:type="paragraph" w:styleId="838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Noto Sans" w:cs="Noto Sans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Тимофеева</dc:creator>
  <cp:keywords/>
  <dc:description/>
  <cp:revision>20</cp:revision>
  <dcterms:created xsi:type="dcterms:W3CDTF">2021-02-24T03:27:00Z</dcterms:created>
  <dcterms:modified xsi:type="dcterms:W3CDTF">2025-04-02T04:19:16Z</dcterms:modified>
</cp:coreProperties>
</file>