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НОВОСИБИРСКОГО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РЕШЕНИЕ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(тридцать третья</w:t>
      </w:r>
      <w:r>
        <w:rPr>
          <w:rFonts w:ascii="Times New Roman" w:hAnsi="Times New Roman" w:cs="Times New Roman"/>
          <w:sz w:val="28"/>
          <w:szCs w:val="28"/>
        </w:rPr>
        <w:t xml:space="preserve"> сессия)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«07</w:t>
      </w:r>
      <w:r>
        <w:rPr>
          <w:rFonts w:ascii="Times New Roman" w:hAnsi="Times New Roman" w:cs="Times New Roman"/>
          <w:sz w:val="28"/>
          <w:szCs w:val="28"/>
        </w:rPr>
        <w:t xml:space="preserve">»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4 г.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Положение о предоставлении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служебных жилых помещений муниципального специализированного жилищного фонда Новосибирского района Новосибирской области,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утвержденное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 реше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нием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Совета депутатов Новосибирского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Новосибирской области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от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 xml:space="preserve">23.07.2020 № 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</w:p>
    <w:p>
      <w:pPr>
        <w:pStyle w:val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со статьями 93, 104 Жилищного </w:t>
      </w:r>
      <w:r>
        <w:rPr>
          <w:color w:val="000000" w:themeColor="text1"/>
          <w:sz w:val="28"/>
          <w:szCs w:val="28"/>
        </w:rPr>
        <w:t xml:space="preserve">кодекса Российской Федерации, </w:t>
      </w:r>
      <w:r>
        <w:rPr>
          <w:color w:val="000000" w:themeColor="text1"/>
          <w:sz w:val="28"/>
          <w:szCs w:val="28"/>
        </w:rPr>
        <w:t xml:space="preserve">Федеральным закон</w:t>
      </w:r>
      <w:r>
        <w:rPr>
          <w:color w:val="000000" w:themeColor="text1"/>
          <w:sz w:val="28"/>
          <w:szCs w:val="28"/>
        </w:rPr>
        <w:t xml:space="preserve">ом</w:t>
      </w:r>
      <w:r>
        <w:rPr>
          <w:color w:val="000000" w:themeColor="text1"/>
          <w:sz w:val="28"/>
          <w:szCs w:val="28"/>
        </w:rPr>
        <w:t xml:space="preserve"> от 06.10.2003 № 131-ФЗ «</w:t>
      </w:r>
      <w:r>
        <w:rPr>
          <w:color w:val="000000" w:themeColor="text1"/>
          <w:sz w:val="28"/>
          <w:szCs w:val="28"/>
        </w:rPr>
        <w:t xml:space="preserve">Об общих принципах организации местного самоуп</w:t>
      </w:r>
      <w:r>
        <w:rPr>
          <w:color w:val="000000" w:themeColor="text1"/>
          <w:sz w:val="28"/>
          <w:szCs w:val="28"/>
        </w:rPr>
        <w:t xml:space="preserve">равления в Российской Федерации»</w:t>
      </w:r>
      <w:r>
        <w:rPr>
          <w:color w:val="000000" w:themeColor="text1"/>
          <w:sz w:val="28"/>
          <w:szCs w:val="28"/>
        </w:rPr>
        <w:t xml:space="preserve">, на основании экспертного заключения министерства юстиции Новосибирской области от 31.01.2024 № 322-02-02-03/9, руководствуясь Уставом Новосибирского района Новосибирской области,</w:t>
      </w:r>
      <w:r>
        <w:rPr>
          <w:color w:val="000000" w:themeColor="text1"/>
          <w:sz w:val="28"/>
          <w:szCs w:val="28"/>
        </w:rPr>
        <w:t xml:space="preserve"> Совет депутатов Новосибирского 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0"/>
        <w:ind w:left="0" w:right="0" w:firstLine="709"/>
        <w:jc w:val="both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РЕШИЛ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51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1.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Внести в Положение о предоставлении служебных жилых помещений муниципального специализированного жилищного фонда Новосибирского района Новосибирской области,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утвержденное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реше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нием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Совета депутатов Новосибирского района Новосибирской области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от 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23.07.2020 № 3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(далее по тексту – Положение), следующее изменение: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ind w:left="0" w:right="0" w:firstLine="709"/>
        <w:jc w:val="both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1.1.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Пункт 3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Приложения 2 «Категории граждан,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которым предоставляются служебные жилые помещения в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муниципальном жилищном фонде Новосибирского района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Новосибирской области»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  <w:t xml:space="preserve">к Положению исключить.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eastAsia="zh-CN"/>
        </w:rPr>
      </w:r>
      <w:r/>
    </w:p>
    <w:p>
      <w:pPr>
        <w:pStyle w:val="85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Опубликовать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решение в газете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Новосибирского района Новосибирской области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Новосибирский район - территория развития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 разместить на официальном сайте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Совета депутатов Новосибирского района Новосибирской области в информационно-телекоммуникационной сети «Интернет»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1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3.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ешение вступает в силу после опубликования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</w:p>
    <w:p>
      <w:pPr>
        <w:pStyle w:val="851"/>
        <w:ind w:firstLine="567"/>
        <w:jc w:val="both"/>
        <w:spacing w:line="276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</w:p>
    <w:p>
      <w:pPr>
        <w:pStyle w:val="851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</w:p>
    <w:p>
      <w:pPr>
        <w:pStyle w:val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С.</w:t>
      </w:r>
      <w:r>
        <w:rPr>
          <w:rFonts w:ascii="Times New Roman" w:hAnsi="Times New Roman" w:cs="Times New Roman"/>
          <w:sz w:val="28"/>
          <w:szCs w:val="28"/>
        </w:rPr>
        <w:t xml:space="preserve">А.Зубков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лав</w:t>
      </w:r>
      <w:r>
        <w:rPr>
          <w:rFonts w:ascii="Times New Roman" w:hAnsi="Times New Roman" w:cs="Times New Roman"/>
          <w:sz w:val="28"/>
          <w:szCs w:val="28"/>
        </w:rPr>
        <w:t xml:space="preserve">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А.Г.М</w:t>
      </w:r>
      <w:r>
        <w:rPr>
          <w:rFonts w:ascii="Times New Roman" w:hAnsi="Times New Roman" w:cs="Times New Roman"/>
          <w:sz w:val="28"/>
          <w:szCs w:val="28"/>
        </w:rPr>
        <w:t xml:space="preserve">ихайлов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7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7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7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7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7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7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7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7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7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7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7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basedOn w:val="847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7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7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7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847" w:default="1">
    <w:name w:val="Default Paragraph Font"/>
    <w:uiPriority w:val="1"/>
    <w:semiHidden/>
    <w:unhideWhenUsed/>
  </w:style>
  <w:style w:type="table" w:styleId="8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9" w:default="1">
    <w:name w:val="No List"/>
    <w:uiPriority w:val="99"/>
    <w:semiHidden/>
    <w:unhideWhenUsed/>
  </w:style>
  <w:style w:type="paragraph" w:styleId="850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1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52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53">
    <w:name w:val="Balloon Text"/>
    <w:basedOn w:val="846"/>
    <w:link w:val="85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4" w:customStyle="1">
    <w:name w:val="Текст выноски Знак"/>
    <w:basedOn w:val="847"/>
    <w:link w:val="85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F7ED4-9A13-4C65-B766-8C5D9CD67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revision>19</cp:revision>
  <dcterms:created xsi:type="dcterms:W3CDTF">2023-10-02T08:11:00Z</dcterms:created>
  <dcterms:modified xsi:type="dcterms:W3CDTF">2024-11-08T04:29:47Z</dcterms:modified>
</cp:coreProperties>
</file>