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/>
    <w:p w14:paraId="03000000"/>
    <w:tbl>
      <w:tblPr>
        <w:tblStyle w:val="Style_2"/>
        <w:tblInd w:type="dxa" w:w="-34"/>
        <w:tblLayout w:type="fixed"/>
      </w:tblPr>
      <w:tblGrid>
        <w:gridCol w:w="3144"/>
        <w:gridCol w:w="3139"/>
        <w:gridCol w:w="3278"/>
      </w:tblGrid>
      <w:tr>
        <w:tc>
          <w:tcPr>
            <w:tcW w:type="dxa" w:w="9560"/>
            <w:gridSpan w:val="3"/>
            <w:shd w:fill="auto" w:val="clear"/>
          </w:tcPr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</w:pPr>
            <w:r>
              <w:rPr>
                <w:b w:val="1"/>
                <w:sz w:val="28"/>
              </w:rPr>
              <w:t>четвёртого созыва</w:t>
            </w:r>
          </w:p>
        </w:tc>
      </w:tr>
      <w:tr>
        <w:tc>
          <w:tcPr>
            <w:tcW w:type="dxa" w:w="9560"/>
            <w:gridSpan w:val="3"/>
            <w:shd w:fill="auto" w:val="clear"/>
          </w:tcPr>
          <w:p w14:paraId="07000000">
            <w:pPr>
              <w:pStyle w:val="Style_3"/>
              <w:rPr>
                <w:sz w:val="28"/>
              </w:rPr>
            </w:pPr>
          </w:p>
          <w:p w14:paraId="08000000">
            <w:pPr>
              <w:pStyle w:val="Style_3"/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РЕШЕНИЕ</w:t>
            </w:r>
          </w:p>
        </w:tc>
      </w:tr>
      <w:tr>
        <w:tc>
          <w:tcPr>
            <w:tcW w:type="dxa" w:w="9560"/>
            <w:gridSpan w:val="3"/>
            <w:shd w:fill="auto" w:val="clear"/>
          </w:tcPr>
          <w:p w14:paraId="09000000">
            <w:pPr>
              <w:ind/>
              <w:jc w:val="center"/>
            </w:pPr>
            <w:r>
              <w:rPr>
                <w:b w:val="1"/>
                <w:sz w:val="28"/>
              </w:rPr>
              <w:t>(двадцать пятая сессии)</w:t>
            </w:r>
          </w:p>
        </w:tc>
      </w:tr>
      <w:tr>
        <w:tc>
          <w:tcPr>
            <w:tcW w:type="dxa" w:w="3144"/>
            <w:shd w:fill="auto" w:val="clear"/>
          </w:tcPr>
          <w:p w14:paraId="0A000000">
            <w:pPr>
              <w:pStyle w:val="Style_4"/>
              <w:ind/>
              <w:jc w:val="left"/>
            </w:pPr>
            <w:r>
              <w:t>от «07» сентября 2023г.</w:t>
            </w:r>
          </w:p>
        </w:tc>
        <w:tc>
          <w:tcPr>
            <w:tcW w:type="dxa" w:w="3139"/>
            <w:shd w:fill="auto" w:val="clear"/>
          </w:tcPr>
          <w:p w14:paraId="0B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г.Новосибирск</w:t>
            </w:r>
          </w:p>
        </w:tc>
        <w:tc>
          <w:tcPr>
            <w:tcW w:type="dxa" w:w="3278"/>
            <w:shd w:fill="auto" w:val="clear"/>
          </w:tcPr>
          <w:p w14:paraId="0C000000">
            <w:pPr>
              <w:ind w:right="29"/>
              <w:jc w:val="center"/>
              <w:rPr>
                <w:sz w:val="28"/>
              </w:rPr>
            </w:pPr>
            <w:r>
              <w:rPr>
                <w:b w:val="1"/>
              </w:rPr>
              <w:t xml:space="preserve">                                </w:t>
            </w:r>
            <w:r>
              <w:rPr>
                <w:b w:val="1"/>
                <w:sz w:val="28"/>
              </w:rPr>
              <w:t xml:space="preserve">        № 9</w:t>
            </w:r>
          </w:p>
          <w:p w14:paraId="0D000000"/>
        </w:tc>
      </w:tr>
    </w:tbl>
    <w:p w14:paraId="0E000000">
      <w:pPr>
        <w:pStyle w:val="Style_4"/>
        <w:keepNext w:val="0"/>
        <w:widowControl w:val="0"/>
        <w:ind/>
      </w:pPr>
    </w:p>
    <w:p w14:paraId="0F000000">
      <w:pPr>
        <w:pStyle w:val="Style_4"/>
        <w:keepNext w:val="0"/>
        <w:widowControl w:val="0"/>
        <w:ind/>
      </w:pPr>
      <w:r>
        <w:t>О внесении изменений в Положение</w:t>
      </w:r>
      <w:r>
        <w:t xml:space="preserve"> об оплате труда лиц, </w:t>
      </w:r>
    </w:p>
    <w:p w14:paraId="10000000">
      <w:pPr>
        <w:pStyle w:val="Style_4"/>
        <w:keepNext w:val="0"/>
        <w:widowControl w:val="0"/>
        <w:ind/>
      </w:pPr>
      <w:r>
        <w:t xml:space="preserve">замещающих муниципальные должности Новосибирского района </w:t>
      </w:r>
    </w:p>
    <w:p w14:paraId="11000000">
      <w:pPr>
        <w:pStyle w:val="Style_4"/>
        <w:keepNext w:val="0"/>
        <w:widowControl w:val="0"/>
        <w:ind/>
      </w:pPr>
      <w:r>
        <w:t xml:space="preserve">Новосибирской области, осуществляющих свои полномочия </w:t>
      </w:r>
    </w:p>
    <w:p w14:paraId="12000000">
      <w:pPr>
        <w:pStyle w:val="Style_4"/>
        <w:keepNext w:val="0"/>
        <w:widowControl w:val="0"/>
        <w:ind/>
      </w:pPr>
      <w:r>
        <w:t>на постоянной основе, утвержденное решением Совета депутатов</w:t>
      </w:r>
    </w:p>
    <w:p w14:paraId="13000000">
      <w:pPr>
        <w:pStyle w:val="Style_4"/>
        <w:keepNext w:val="0"/>
        <w:widowControl w:val="0"/>
        <w:ind/>
      </w:pPr>
      <w:r>
        <w:t xml:space="preserve"> Новосибирского района Новосибирской области от 03.11.2022 № 5</w:t>
      </w:r>
    </w:p>
    <w:p w14:paraId="14000000">
      <w:pPr>
        <w:widowControl w:val="0"/>
        <w:ind/>
        <w:jc w:val="both"/>
        <w:rPr>
          <w:sz w:val="28"/>
        </w:rPr>
      </w:pPr>
    </w:p>
    <w:p w14:paraId="15000000">
      <w:pPr>
        <w:widowControl w:val="0"/>
        <w:tabs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06.10.2003 № 131-ФЗ «Об общих принципах организации местного самоуправления в Российской Федерации», Законом </w:t>
      </w:r>
      <w:r>
        <w:rPr>
          <w:sz w:val="28"/>
        </w:rPr>
        <w:t>Новосибирской области от 06.07.2018 № 275-ОЗ «О 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области», постановлением Правительства Новосибирской области от 31.01.2017 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</w:t>
      </w:r>
      <w:r>
        <w:rPr>
          <w:sz w:val="28"/>
        </w:rPr>
        <w:t>ниципальных служащих и (или) содержание органов местного самоуправления муниципальных образований Новосибирской области», постановления Губернатора Новосибирской области от 31.07.2023 № 160 ДСП «О 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области», Уставом Новосибирского</w:t>
      </w:r>
      <w:r>
        <w:rPr>
          <w:sz w:val="28"/>
        </w:rPr>
        <w:t xml:space="preserve"> района Новосибирской области Совет депутатов Новосибирского района Новосибирской области</w:t>
      </w:r>
    </w:p>
    <w:p w14:paraId="16000000">
      <w:pPr>
        <w:widowControl w:val="0"/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РЕШИЛ:</w:t>
      </w:r>
    </w:p>
    <w:p w14:paraId="1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Внести в </w:t>
      </w:r>
      <w:r>
        <w:rPr>
          <w:sz w:val="28"/>
        </w:rPr>
        <w:t>Положение об оплате труда лиц, замещающих муниципальные должности Новосибирского района Новосибирской области, осуществляющих свои полномочия на постоянной основе, утвержденное решением Совета депутатов Новосибирского района Новосибирской области от 03.11.2022 № 5 (далее – Положение), изменения, изложив Приложения 1, 2 к Положению в редакции Приложений 1, 2 к настоящему решению.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9000000">
      <w:pPr>
        <w:ind w:firstLine="709" w:left="0"/>
        <w:jc w:val="both"/>
        <w:rPr>
          <w:sz w:val="28"/>
        </w:rPr>
      </w:pPr>
      <w:r>
        <w:rPr>
          <w:sz w:val="28"/>
        </w:rPr>
        <w:t>3. Решение вступает в силу со дня официального опубликования и распространяет свое действие на правоотношения, возникшие с 01.08.2023 г.</w:t>
      </w:r>
    </w:p>
    <w:p w14:paraId="1A000000">
      <w:pPr>
        <w:ind w:firstLine="709" w:left="0"/>
        <w:jc w:val="both"/>
        <w:rPr>
          <w:sz w:val="28"/>
        </w:rPr>
      </w:pPr>
    </w:p>
    <w:p w14:paraId="1B000000">
      <w:pPr>
        <w:ind w:firstLine="709" w:left="0"/>
        <w:jc w:val="both"/>
        <w:rPr>
          <w:sz w:val="28"/>
        </w:rPr>
      </w:pPr>
    </w:p>
    <w:p w14:paraId="1C000000">
      <w:pPr>
        <w:ind/>
        <w:jc w:val="both"/>
        <w:rPr>
          <w:color w:val="FF0000"/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</w:t>
      </w:r>
      <w:r>
        <w:rPr>
          <w:sz w:val="28"/>
        </w:rPr>
        <w:t xml:space="preserve"> С.А. Зубков</w:t>
      </w: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Глава Новосибирского района</w:t>
      </w:r>
      <w:r>
        <w:rPr>
          <w:sz w:val="28"/>
        </w:rPr>
        <w:tab/>
      </w:r>
      <w:r>
        <w:rPr>
          <w:sz w:val="28"/>
        </w:rPr>
        <w:t xml:space="preserve">                    </w:t>
      </w:r>
      <w:r>
        <w:rPr>
          <w:sz w:val="28"/>
        </w:rPr>
        <w:t xml:space="preserve">                             </w:t>
      </w:r>
      <w:r>
        <w:rPr>
          <w:sz w:val="28"/>
        </w:rPr>
        <w:t>А.Г.Михайлов</w:t>
      </w:r>
    </w:p>
    <w:sectPr>
      <w:headerReference r:id="rId1" w:type="default"/>
      <w:pgSz w:h="16727" w:orient="portrait" w:w="11794"/>
      <w:pgMar w:bottom="1134" w:footer="709" w:gutter="0" w:header="454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ConsPlusNormal"/>
    <w:link w:val="Style_8_ch"/>
    <w:rPr>
      <w:rFonts w:ascii="Times New Roman" w:hAnsi="Times New Roman"/>
      <w:sz w:val="28"/>
    </w:rPr>
  </w:style>
  <w:style w:styleId="Style_8_ch" w:type="character">
    <w:name w:val="ConsPlusNormal"/>
    <w:link w:val="Style_8"/>
    <w:rPr>
      <w:rFonts w:ascii="Times New Roman" w:hAnsi="Times New Roman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Обычный1"/>
    <w:link w:val="Style_16_ch"/>
    <w:rPr>
      <w:rFonts w:ascii="Times New Roman" w:hAnsi="Times New Roman"/>
      <w:sz w:val="24"/>
    </w:rPr>
  </w:style>
  <w:style w:styleId="Style_16_ch" w:type="character">
    <w:name w:val="Обычный1"/>
    <w:link w:val="Style_16"/>
    <w:rPr>
      <w:rFonts w:ascii="Times New Roman" w:hAnsi="Times New Roman"/>
      <w:sz w:val="24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ind/>
      <w:outlineLvl w:val="0"/>
    </w:pPr>
  </w:style>
  <w:style w:styleId="Style_3_ch" w:type="character">
    <w:name w:val="heading 1"/>
    <w:basedOn w:val="Style_5_ch"/>
    <w:link w:val="Style_3"/>
  </w:style>
  <w:style w:styleId="Style_17" w:type="paragraph">
    <w:name w:val="Цветовое выделение"/>
    <w:link w:val="Style_17_ch"/>
    <w:rPr>
      <w:b w:val="1"/>
      <w:color w:val="000080"/>
    </w:rPr>
  </w:style>
  <w:style w:styleId="Style_17_ch" w:type="character">
    <w:name w:val="Цветовое выделение"/>
    <w:link w:val="Style_17"/>
    <w:rPr>
      <w:b w:val="1"/>
      <w:color w:val="000080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5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ind/>
      <w:jc w:val="both"/>
    </w:pPr>
    <w:rPr>
      <w:rFonts w:ascii="XO Thames" w:hAnsi="XO Thames"/>
    </w:rPr>
  </w:style>
  <w:style w:styleId="Style_21_ch" w:type="character">
    <w:name w:val="Header and Footer"/>
    <w:link w:val="Style_21"/>
    <w:rPr>
      <w:rFonts w:ascii="XO Thames" w:hAnsi="XO Thames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2" w:type="paragraph">
    <w:name w:val="toc 9"/>
    <w:next w:val="Style_5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No Spacing"/>
    <w:link w:val="Style_23_ch"/>
    <w:rPr>
      <w:rFonts w:ascii="Times New Roman" w:hAnsi="Times New Roman"/>
      <w:sz w:val="24"/>
    </w:rPr>
  </w:style>
  <w:style w:styleId="Style_23_ch" w:type="character">
    <w:name w:val="No Spacing"/>
    <w:link w:val="Style_23"/>
    <w:rPr>
      <w:rFonts w:ascii="Times New Roman" w:hAnsi="Times New Roman"/>
      <w:sz w:val="24"/>
    </w:rPr>
  </w:style>
  <w:style w:styleId="Style_24" w:type="paragraph">
    <w:name w:val="toc 8"/>
    <w:next w:val="Style_5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footer"/>
    <w:basedOn w:val="Style_5"/>
    <w:link w:val="Style_25_ch"/>
    <w:pPr>
      <w:tabs>
        <w:tab w:leader="none" w:pos="4677" w:val="center"/>
        <w:tab w:leader="none" w:pos="9355" w:val="right"/>
      </w:tabs>
      <w:ind/>
    </w:pPr>
  </w:style>
  <w:style w:styleId="Style_25_ch" w:type="character">
    <w:name w:val="footer"/>
    <w:basedOn w:val="Style_5_ch"/>
    <w:link w:val="Style_25"/>
  </w:style>
  <w:style w:styleId="Style_26" w:type="paragraph">
    <w:name w:val="Balloon Text"/>
    <w:basedOn w:val="Style_5"/>
    <w:link w:val="Style_26_ch"/>
    <w:rPr>
      <w:rFonts w:ascii="Segoe UI" w:hAnsi="Segoe UI"/>
      <w:sz w:val="18"/>
    </w:rPr>
  </w:style>
  <w:style w:styleId="Style_26_ch" w:type="character">
    <w:name w:val="Balloon Text"/>
    <w:basedOn w:val="Style_5_ch"/>
    <w:link w:val="Style_26"/>
    <w:rPr>
      <w:rFonts w:ascii="Segoe UI" w:hAnsi="Segoe UI"/>
      <w:sz w:val="18"/>
    </w:rPr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toc 5"/>
    <w:next w:val="Style_5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Normal (Web)"/>
    <w:basedOn w:val="Style_5"/>
    <w:link w:val="Style_29_ch"/>
    <w:pPr>
      <w:spacing w:after="280" w:before="280"/>
      <w:ind/>
    </w:pPr>
  </w:style>
  <w:style w:styleId="Style_29_ch" w:type="character">
    <w:name w:val="Normal (Web)"/>
    <w:basedOn w:val="Style_5_ch"/>
    <w:link w:val="Style_29"/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5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4" w:type="paragraph">
    <w:name w:val="heading 2"/>
    <w:basedOn w:val="Style_5"/>
    <w:next w:val="Style_5"/>
    <w:link w:val="Style_4_ch"/>
    <w:uiPriority w:val="9"/>
    <w:qFormat/>
    <w:pPr>
      <w:keepNext w:val="1"/>
      <w:ind/>
      <w:jc w:val="center"/>
      <w:outlineLvl w:val="1"/>
    </w:pPr>
    <w:rPr>
      <w:b w:val="1"/>
      <w:sz w:val="28"/>
    </w:rPr>
  </w:style>
  <w:style w:styleId="Style_4_ch" w:type="character">
    <w:name w:val="heading 2"/>
    <w:basedOn w:val="Style_5_ch"/>
    <w:link w:val="Style_4"/>
    <w:rPr>
      <w:b w:val="1"/>
      <w:sz w:val="28"/>
    </w:rPr>
  </w:style>
  <w:style w:styleId="Style_33" w:type="paragraph">
    <w:name w:val="Основной текст3"/>
    <w:basedOn w:val="Style_5"/>
    <w:link w:val="Style_33_ch"/>
    <w:pPr>
      <w:widowControl w:val="0"/>
      <w:spacing w:after="180" w:line="336" w:lineRule="exact"/>
      <w:ind/>
      <w:jc w:val="center"/>
    </w:pPr>
    <w:rPr>
      <w:rFonts w:ascii="Calibri" w:hAnsi="Calibri"/>
      <w:sz w:val="26"/>
    </w:rPr>
  </w:style>
  <w:style w:styleId="Style_33_ch" w:type="character">
    <w:name w:val="Основной текст3"/>
    <w:basedOn w:val="Style_5_ch"/>
    <w:link w:val="Style_33"/>
    <w:rPr>
      <w:rFonts w:ascii="Calibri" w:hAnsi="Calibri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2023-09-08T04:22:11Z</dcterms:modified>
</cp:coreProperties>
</file>